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41" w:rsidRPr="008C0CD0" w:rsidRDefault="004C1941" w:rsidP="004C1941">
      <w:pPr>
        <w:jc w:val="right"/>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Konst</w:t>
      </w:r>
      <w:r w:rsidR="00014F41">
        <w:rPr>
          <w:rFonts w:asciiTheme="majorHAnsi" w:eastAsia="Times New Roman" w:hAnsiTheme="majorHAnsi" w:cstheme="majorHAnsi"/>
          <w:sz w:val="24"/>
          <w:szCs w:val="24"/>
          <w:lang w:eastAsia="pl-PL"/>
        </w:rPr>
        <w:t>ancin-Jeziorna, dnia 15.12</w:t>
      </w:r>
      <w:bookmarkStart w:id="0" w:name="_GoBack"/>
      <w:bookmarkEnd w:id="0"/>
      <w:r w:rsidR="00C05D70" w:rsidRPr="008C0CD0">
        <w:rPr>
          <w:rFonts w:asciiTheme="majorHAnsi" w:eastAsia="Times New Roman" w:hAnsiTheme="majorHAnsi" w:cstheme="majorHAnsi"/>
          <w:sz w:val="24"/>
          <w:szCs w:val="24"/>
          <w:lang w:eastAsia="pl-PL"/>
        </w:rPr>
        <w:t>.2020</w:t>
      </w:r>
      <w:r w:rsidRPr="008C0CD0">
        <w:rPr>
          <w:rFonts w:asciiTheme="majorHAnsi" w:eastAsia="Times New Roman" w:hAnsiTheme="majorHAnsi" w:cstheme="majorHAnsi"/>
          <w:sz w:val="24"/>
          <w:szCs w:val="24"/>
          <w:lang w:eastAsia="pl-PL"/>
        </w:rPr>
        <w:t xml:space="preserve"> r.</w:t>
      </w:r>
    </w:p>
    <w:p w:rsidR="004C1941" w:rsidRPr="008C0CD0" w:rsidRDefault="008C0CD0" w:rsidP="004C1941">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ZP. 271.47</w:t>
      </w:r>
      <w:r w:rsidR="00EC6806" w:rsidRPr="008C0CD0">
        <w:rPr>
          <w:rFonts w:asciiTheme="majorHAnsi" w:eastAsia="Times New Roman" w:hAnsiTheme="majorHAnsi" w:cstheme="majorHAnsi"/>
          <w:sz w:val="24"/>
          <w:szCs w:val="24"/>
          <w:lang w:eastAsia="pl-PL"/>
        </w:rPr>
        <w:t>.03</w:t>
      </w:r>
      <w:r w:rsidR="00F80B39" w:rsidRPr="008C0CD0">
        <w:rPr>
          <w:rFonts w:asciiTheme="majorHAnsi" w:eastAsia="Times New Roman" w:hAnsiTheme="majorHAnsi" w:cstheme="majorHAnsi"/>
          <w:sz w:val="24"/>
          <w:szCs w:val="24"/>
          <w:lang w:eastAsia="pl-PL"/>
        </w:rPr>
        <w:t>.2020</w:t>
      </w:r>
    </w:p>
    <w:p w:rsidR="00EC6806" w:rsidRPr="008C0CD0" w:rsidRDefault="00EC6806" w:rsidP="00EC6806">
      <w:pPr>
        <w:pStyle w:val="Tytu"/>
        <w:jc w:val="both"/>
        <w:rPr>
          <w:rFonts w:eastAsia="Times New Roman" w:cstheme="majorHAnsi"/>
          <w:bCs/>
          <w:sz w:val="24"/>
          <w:szCs w:val="24"/>
          <w:lang w:eastAsia="ar-SA"/>
        </w:rPr>
      </w:pPr>
    </w:p>
    <w:p w:rsidR="008C0CD0" w:rsidRPr="008C0CD0" w:rsidRDefault="00EC6806"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bCs/>
          <w:sz w:val="24"/>
          <w:szCs w:val="24"/>
          <w:lang w:eastAsia="ar-SA"/>
        </w:rPr>
        <w:t>Zamawiający</w:t>
      </w:r>
      <w:r w:rsidR="008C0CD0" w:rsidRPr="008C0CD0">
        <w:rPr>
          <w:rFonts w:asciiTheme="majorHAnsi" w:eastAsia="Times New Roman" w:hAnsiTheme="majorHAnsi" w:cstheme="majorHAnsi"/>
          <w:bCs/>
          <w:sz w:val="24"/>
          <w:szCs w:val="24"/>
          <w:lang w:eastAsia="ar-SA"/>
        </w:rPr>
        <w:t xml:space="preserve"> informuje, że Wykonawca zwrócił</w:t>
      </w:r>
      <w:r w:rsidRPr="008C0CD0">
        <w:rPr>
          <w:rFonts w:asciiTheme="majorHAnsi" w:eastAsia="Times New Roman" w:hAnsiTheme="majorHAnsi" w:cstheme="majorHAnsi"/>
          <w:bCs/>
          <w:sz w:val="24"/>
          <w:szCs w:val="24"/>
          <w:lang w:eastAsia="ar-SA"/>
        </w:rPr>
        <w:t xml:space="preserve"> się o wyjaśnienie treści </w:t>
      </w:r>
      <w:r w:rsidR="008C0CD0" w:rsidRPr="008C0CD0">
        <w:rPr>
          <w:rFonts w:asciiTheme="majorHAnsi" w:eastAsia="Times New Roman" w:hAnsiTheme="majorHAnsi" w:cstheme="majorHAnsi"/>
          <w:bCs/>
          <w:sz w:val="24"/>
          <w:szCs w:val="24"/>
          <w:lang w:eastAsia="ar-SA"/>
        </w:rPr>
        <w:t xml:space="preserve">ogłoszenia </w:t>
      </w:r>
      <w:r w:rsidRPr="008C0CD0">
        <w:rPr>
          <w:rFonts w:asciiTheme="majorHAnsi" w:eastAsia="Times New Roman" w:hAnsiTheme="majorHAnsi" w:cstheme="majorHAnsi"/>
          <w:bCs/>
          <w:sz w:val="24"/>
          <w:szCs w:val="24"/>
          <w:lang w:eastAsia="ar-SA"/>
        </w:rPr>
        <w:t xml:space="preserve">w postępowaniu </w:t>
      </w:r>
      <w:r w:rsidR="008C0CD0" w:rsidRPr="008C0CD0">
        <w:rPr>
          <w:rFonts w:asciiTheme="majorHAnsi" w:eastAsia="Times New Roman" w:hAnsiTheme="majorHAnsi" w:cstheme="majorHAnsi"/>
          <w:sz w:val="24"/>
          <w:szCs w:val="24"/>
          <w:lang w:eastAsia="pl-PL"/>
        </w:rPr>
        <w:t xml:space="preserve">o wartości szacunkowej zamówienia nie przekraczającej wyrażonej w złotych równowartość kwoty 750 000 euro (bez podatków od towarów i usług), </w:t>
      </w:r>
      <w:proofErr w:type="spellStart"/>
      <w:r w:rsidR="00F7175B">
        <w:rPr>
          <w:rFonts w:asciiTheme="majorHAnsi" w:eastAsia="Times New Roman" w:hAnsiTheme="majorHAnsi" w:cstheme="majorHAnsi"/>
          <w:sz w:val="24"/>
          <w:szCs w:val="24"/>
          <w:lang w:eastAsia="pl-PL"/>
        </w:rPr>
        <w:t>pn</w:t>
      </w:r>
      <w:proofErr w:type="spellEnd"/>
      <w:r w:rsidR="008C0CD0" w:rsidRPr="008C0CD0">
        <w:rPr>
          <w:rFonts w:asciiTheme="majorHAnsi" w:eastAsia="Times New Roman" w:hAnsiTheme="majorHAnsi" w:cstheme="majorHAnsi"/>
          <w:sz w:val="24"/>
          <w:szCs w:val="24"/>
          <w:lang w:eastAsia="pl-PL"/>
        </w:rPr>
        <w:t>:</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Świadczenie usług pocztowych w obrocie krajowym i zagranicznym na rzecz  Urzędu Miasta i Gminy Konstancin-Jeziorna przyjmowania, przemieszczania i doręczania przesyłek pocztowych oraz ich ewentualnych zwrotów.</w:t>
      </w:r>
    </w:p>
    <w:p w:rsidR="00EC6806" w:rsidRPr="008C0CD0" w:rsidRDefault="00EC6806" w:rsidP="004D2598">
      <w:pPr>
        <w:pStyle w:val="Tytu"/>
        <w:spacing w:line="360" w:lineRule="auto"/>
        <w:jc w:val="both"/>
        <w:rPr>
          <w:rFonts w:eastAsia="Times New Roman" w:cstheme="majorHAnsi"/>
          <w:b/>
          <w:i/>
          <w:color w:val="000000"/>
          <w:sz w:val="24"/>
          <w:szCs w:val="24"/>
          <w:lang w:eastAsia="ar-SA"/>
        </w:rPr>
      </w:pPr>
    </w:p>
    <w:p w:rsidR="00EC6806" w:rsidRPr="008C0CD0" w:rsidRDefault="00EC6806" w:rsidP="004D2598">
      <w:pPr>
        <w:spacing w:line="360" w:lineRule="auto"/>
        <w:ind w:firstLine="709"/>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Treść zapytań wraz z wyjaśnieniami Zamawiający –przekazuje niniejszym dokumentem do publicznej wiadomości za pośrednictwem strony internetowej, na której zamieszczono</w:t>
      </w:r>
      <w:r w:rsidR="008C0CD0">
        <w:rPr>
          <w:rFonts w:asciiTheme="majorHAnsi" w:eastAsia="Times New Roman" w:hAnsiTheme="majorHAnsi" w:cstheme="majorHAnsi"/>
          <w:sz w:val="24"/>
          <w:szCs w:val="24"/>
          <w:lang w:eastAsia="pl-PL"/>
        </w:rPr>
        <w:t xml:space="preserve"> Ogłoszenie</w:t>
      </w:r>
      <w:r w:rsidR="008C0CD0" w:rsidRPr="008C0CD0">
        <w:rPr>
          <w:rFonts w:asciiTheme="majorHAnsi" w:hAnsiTheme="majorHAnsi" w:cstheme="majorHAnsi"/>
          <w:b/>
          <w:sz w:val="24"/>
          <w:szCs w:val="24"/>
        </w:rPr>
        <w:t xml:space="preserve"> </w:t>
      </w:r>
      <w:r w:rsidR="008C0CD0" w:rsidRPr="008C0CD0">
        <w:rPr>
          <w:rFonts w:asciiTheme="majorHAnsi" w:hAnsiTheme="majorHAnsi" w:cstheme="majorHAnsi"/>
          <w:sz w:val="24"/>
          <w:szCs w:val="24"/>
        </w:rPr>
        <w:t>o udzielanym zamówieniu na usługi społeczne.</w:t>
      </w:r>
    </w:p>
    <w:p w:rsidR="00EC6806" w:rsidRPr="008C0CD0" w:rsidRDefault="00EC6806" w:rsidP="004D2598">
      <w:pPr>
        <w:spacing w:line="360" w:lineRule="auto"/>
        <w:ind w:firstLine="709"/>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xml:space="preserve">Informację o złożonych pytaniach Zamawiający sporządził według kolejności wpływu zapytania, kierując się datą wpływu. </w:t>
      </w:r>
    </w:p>
    <w:p w:rsidR="00EC6806" w:rsidRPr="008C0CD0" w:rsidRDefault="008C0CD0" w:rsidP="00477A5D">
      <w:pPr>
        <w:jc w:val="both"/>
        <w:rPr>
          <w:rFonts w:asciiTheme="majorHAnsi" w:hAnsiTheme="majorHAnsi" w:cstheme="majorHAnsi"/>
          <w:b/>
          <w:color w:val="000000"/>
          <w:sz w:val="24"/>
          <w:szCs w:val="24"/>
          <w:u w:val="single"/>
        </w:rPr>
      </w:pPr>
      <w:r w:rsidRPr="008C0CD0">
        <w:rPr>
          <w:rFonts w:asciiTheme="majorHAnsi" w:hAnsiTheme="majorHAnsi" w:cstheme="majorHAnsi"/>
          <w:b/>
          <w:color w:val="000000"/>
          <w:sz w:val="24"/>
          <w:szCs w:val="24"/>
          <w:u w:val="single"/>
        </w:rPr>
        <w:t> Pytania zadane w dniu 14 grudnia</w:t>
      </w:r>
      <w:r w:rsidR="00EC6806" w:rsidRPr="008C0CD0">
        <w:rPr>
          <w:rFonts w:asciiTheme="majorHAnsi" w:hAnsiTheme="majorHAnsi" w:cstheme="majorHAnsi"/>
          <w:b/>
          <w:color w:val="000000"/>
          <w:sz w:val="24"/>
          <w:szCs w:val="24"/>
          <w:u w:val="single"/>
        </w:rPr>
        <w:t xml:space="preserve"> 2020 roku:</w:t>
      </w:r>
    </w:p>
    <w:p w:rsidR="008C0CD0" w:rsidRPr="008C0CD0" w:rsidRDefault="008C0CD0" w:rsidP="008C0CD0">
      <w:pPr>
        <w:spacing w:before="120"/>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Pytanie nr 1:</w:t>
      </w:r>
    </w:p>
    <w:p w:rsidR="008C0CD0" w:rsidRPr="008C0CD0" w:rsidRDefault="008C0CD0" w:rsidP="008C0CD0">
      <w:pPr>
        <w:spacing w:before="120"/>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sz w:val="24"/>
          <w:szCs w:val="24"/>
          <w:lang w:eastAsia="pl-PL"/>
        </w:rPr>
        <w:t xml:space="preserve">Zamawiający w opisie przedmiotu zamówienia oraz w załączniku  A do umowy wskazuje godziny doręczenia przesyłek przychodzących do Zamawiającego. </w:t>
      </w:r>
    </w:p>
    <w:p w:rsidR="008C0CD0" w:rsidRPr="008C0CD0" w:rsidRDefault="008C0CD0" w:rsidP="008C0CD0">
      <w:pPr>
        <w:spacing w:before="120"/>
        <w:jc w:val="both"/>
        <w:rPr>
          <w:rFonts w:asciiTheme="majorHAnsi" w:eastAsia="Calibri" w:hAnsiTheme="majorHAnsi" w:cstheme="majorHAnsi"/>
          <w:sz w:val="24"/>
          <w:szCs w:val="24"/>
          <w:lang w:eastAsia="pl-PL"/>
        </w:rPr>
      </w:pPr>
    </w:p>
    <w:p w:rsidR="00F7175B" w:rsidRDefault="008C0CD0" w:rsidP="008C0CD0">
      <w:pPr>
        <w:jc w:val="both"/>
        <w:rPr>
          <w:rFonts w:asciiTheme="majorHAnsi" w:eastAsia="Calibri" w:hAnsiTheme="majorHAnsi" w:cstheme="majorHAnsi"/>
          <w:iCs/>
          <w:color w:val="000000"/>
          <w:sz w:val="24"/>
          <w:szCs w:val="24"/>
          <w:lang w:eastAsia="pl-PL"/>
        </w:rPr>
      </w:pPr>
      <w:r w:rsidRPr="008C0CD0">
        <w:rPr>
          <w:rFonts w:asciiTheme="majorHAnsi" w:eastAsia="Calibri" w:hAnsiTheme="majorHAnsi" w:cstheme="majorHAnsi"/>
          <w:iCs/>
          <w:color w:val="000000"/>
          <w:sz w:val="24"/>
          <w:szCs w:val="24"/>
          <w:lang w:eastAsia="pl-PL"/>
        </w:rPr>
        <w:t xml:space="preserve">Wykonawca informuje, że zgodnie z zapisami ustawy Prawo Pocztowe art. 46 ust.2 pkt. 5 zobowiązany jest do doręczania przesyłek co najmniej w każdy dzień roboczy i nie mniej niż 5 dni w tygodniu z wyłączeniem dni ustawowo wolnych od pracy. Jednocześnie Wykonawca informuje, że zobowiązanie operatora wyznaczonego do doręczania przesyłek w określonych godzinach w istotny sposób narusza zapisy art. 46 ust. 2 pkt. 1, który obliguje go do świadczenia usług powszechnych w sposób jednolity w porównywalnych warunkach. Ponadto,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Zamawiający występuje w tym wypadku w roli adresata i nie jest stroną umowy o nadawanie. Wobec powyższego Wykonawca prosi o modyfikację zapisu w zakresie rezygnacji z określania konkretnych godzin doręczania </w:t>
      </w:r>
    </w:p>
    <w:p w:rsidR="00F7175B" w:rsidRDefault="00F7175B" w:rsidP="008C0CD0">
      <w:pPr>
        <w:jc w:val="both"/>
        <w:rPr>
          <w:rFonts w:asciiTheme="majorHAnsi" w:eastAsia="Calibri" w:hAnsiTheme="majorHAnsi" w:cstheme="majorHAnsi"/>
          <w:iCs/>
          <w:color w:val="000000"/>
          <w:sz w:val="24"/>
          <w:szCs w:val="24"/>
          <w:lang w:eastAsia="pl-PL"/>
        </w:rPr>
      </w:pPr>
    </w:p>
    <w:p w:rsidR="008C0CD0" w:rsidRPr="008C0CD0" w:rsidRDefault="008C0CD0" w:rsidP="008C0CD0">
      <w:pPr>
        <w:jc w:val="both"/>
        <w:rPr>
          <w:rFonts w:asciiTheme="majorHAnsi" w:eastAsia="Calibri" w:hAnsiTheme="majorHAnsi" w:cstheme="majorHAnsi"/>
          <w:iCs/>
          <w:color w:val="000000"/>
          <w:sz w:val="24"/>
          <w:szCs w:val="24"/>
          <w:lang w:eastAsia="pl-PL"/>
        </w:rPr>
      </w:pPr>
      <w:r w:rsidRPr="008C0CD0">
        <w:rPr>
          <w:rFonts w:asciiTheme="majorHAnsi" w:eastAsia="Calibri" w:hAnsiTheme="majorHAnsi" w:cstheme="majorHAnsi"/>
          <w:iCs/>
          <w:color w:val="000000"/>
          <w:sz w:val="24"/>
          <w:szCs w:val="24"/>
          <w:lang w:eastAsia="pl-PL"/>
        </w:rPr>
        <w:lastRenderedPageBreak/>
        <w:t>przesyłek nadchodzących do oddziałów Zamawiającego, gdyż nie stanowi to przedmiotu umowy pomiędzy Zamawiającym a Wykonawcą.</w:t>
      </w:r>
    </w:p>
    <w:p w:rsidR="008C0CD0" w:rsidRPr="008C0CD0" w:rsidRDefault="008C0CD0" w:rsidP="008C0CD0">
      <w:pPr>
        <w:jc w:val="both"/>
        <w:rPr>
          <w:rFonts w:asciiTheme="majorHAnsi" w:eastAsia="Calibri" w:hAnsiTheme="majorHAnsi" w:cstheme="majorHAnsi"/>
          <w:iCs/>
          <w:color w:val="000000"/>
          <w:sz w:val="24"/>
          <w:szCs w:val="24"/>
          <w:lang w:eastAsia="pl-PL"/>
        </w:rPr>
      </w:pPr>
    </w:p>
    <w:p w:rsidR="008C0CD0" w:rsidRPr="008C0CD0" w:rsidRDefault="008C0CD0" w:rsidP="008C0CD0">
      <w:pPr>
        <w:jc w:val="both"/>
        <w:rPr>
          <w:rFonts w:asciiTheme="majorHAnsi" w:eastAsia="Calibri" w:hAnsiTheme="majorHAnsi" w:cstheme="majorHAnsi"/>
          <w:iCs/>
          <w:color w:val="000000"/>
          <w:sz w:val="24"/>
          <w:szCs w:val="24"/>
          <w:lang w:eastAsia="pl-PL"/>
        </w:rPr>
      </w:pPr>
      <w:r w:rsidRPr="008C0CD0">
        <w:rPr>
          <w:rFonts w:asciiTheme="majorHAnsi" w:eastAsia="Calibri" w:hAnsiTheme="majorHAnsi" w:cstheme="majorHAnsi"/>
          <w:iCs/>
          <w:color w:val="000000"/>
          <w:sz w:val="24"/>
          <w:szCs w:val="24"/>
          <w:lang w:eastAsia="pl-PL"/>
        </w:rPr>
        <w:t>Wykonawca wnosi o wykreślenie zapisów dotyczących doręczania przesyłek.</w:t>
      </w:r>
    </w:p>
    <w:p w:rsidR="008C0CD0" w:rsidRPr="008C0CD0" w:rsidRDefault="008C0CD0" w:rsidP="008C0CD0">
      <w:pPr>
        <w:spacing w:before="120" w:line="360" w:lineRule="auto"/>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b/>
          <w:bCs/>
          <w:sz w:val="24"/>
          <w:szCs w:val="24"/>
          <w:lang w:eastAsia="pl-PL"/>
        </w:rPr>
        <w:t xml:space="preserve">Odpowiedź: Zamawiający nie wyraża zgody na </w:t>
      </w:r>
      <w:r w:rsidRPr="008C0CD0">
        <w:rPr>
          <w:rFonts w:asciiTheme="majorHAnsi" w:eastAsia="Calibri" w:hAnsiTheme="majorHAnsi" w:cstheme="majorHAnsi"/>
          <w:b/>
          <w:iCs/>
          <w:color w:val="000000"/>
          <w:sz w:val="24"/>
          <w:szCs w:val="24"/>
          <w:lang w:eastAsia="pl-PL"/>
        </w:rPr>
        <w:t xml:space="preserve">wykreślenie zapisów dotyczących godzin doręczania przesyłek. </w:t>
      </w:r>
    </w:p>
    <w:p w:rsidR="008C0CD0" w:rsidRPr="008C0CD0" w:rsidRDefault="008C0CD0" w:rsidP="008C0CD0">
      <w:pPr>
        <w:spacing w:before="120" w:line="360" w:lineRule="auto"/>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b/>
          <w:bCs/>
          <w:sz w:val="24"/>
          <w:szCs w:val="24"/>
          <w:lang w:eastAsia="pl-PL"/>
        </w:rPr>
        <w:t>Pytanie 2</w:t>
      </w:r>
    </w:p>
    <w:p w:rsidR="008C0CD0" w:rsidRPr="008C0CD0" w:rsidRDefault="008C0CD0" w:rsidP="008C0CD0">
      <w:pPr>
        <w:rPr>
          <w:rFonts w:asciiTheme="majorHAnsi" w:eastAsia="Calibri" w:hAnsiTheme="majorHAnsi" w:cstheme="majorHAnsi"/>
          <w:color w:val="000000"/>
          <w:sz w:val="24"/>
          <w:szCs w:val="24"/>
        </w:rPr>
      </w:pPr>
      <w:r w:rsidRPr="008C0CD0">
        <w:rPr>
          <w:rFonts w:asciiTheme="majorHAnsi" w:eastAsia="Calibri" w:hAnsiTheme="majorHAnsi" w:cstheme="majorHAnsi"/>
          <w:color w:val="000000"/>
          <w:sz w:val="24"/>
          <w:szCs w:val="24"/>
        </w:rPr>
        <w:t xml:space="preserve">Zamawiający w  opisie przedmiotu zamówienia oraz określa, iż  „Termin udzielenia odpowiedzi na reklamację nie może przekroczyć 30 dni od dnia otrzymania reklamacji”. </w:t>
      </w:r>
    </w:p>
    <w:p w:rsidR="008C0CD0" w:rsidRPr="008C0CD0" w:rsidRDefault="008C0CD0" w:rsidP="008C0CD0">
      <w:pPr>
        <w:rPr>
          <w:rFonts w:asciiTheme="majorHAnsi" w:eastAsia="Calibri" w:hAnsiTheme="majorHAnsi" w:cstheme="majorHAnsi"/>
          <w:color w:val="000000"/>
          <w:sz w:val="24"/>
          <w:szCs w:val="24"/>
        </w:rPr>
      </w:pPr>
      <w:r w:rsidRPr="008C0CD0">
        <w:rPr>
          <w:rFonts w:asciiTheme="majorHAnsi" w:eastAsia="Calibri" w:hAnsiTheme="majorHAnsi" w:cstheme="majorHAnsi"/>
          <w:color w:val="000000"/>
          <w:sz w:val="24"/>
          <w:szCs w:val="24"/>
        </w:rPr>
        <w:t>Z uwagi na to, że wyceniane są przesyłki zarówno krajowe jak i zagraniczne Wykonawca zwraca się z prośbą o zmianę w/w zapisu na następujący:</w:t>
      </w:r>
    </w:p>
    <w:p w:rsidR="008C0CD0" w:rsidRPr="008C0CD0" w:rsidRDefault="008C0CD0" w:rsidP="008C0CD0">
      <w:pPr>
        <w:autoSpaceDE w:val="0"/>
        <w:autoSpaceDN w:val="0"/>
        <w:jc w:val="both"/>
        <w:rPr>
          <w:rFonts w:asciiTheme="majorHAnsi" w:eastAsia="Calibri" w:hAnsiTheme="majorHAnsi" w:cstheme="majorHAnsi"/>
          <w:color w:val="000000"/>
          <w:sz w:val="24"/>
          <w:szCs w:val="24"/>
        </w:rPr>
      </w:pPr>
      <w:r w:rsidRPr="008C0CD0">
        <w:rPr>
          <w:rFonts w:asciiTheme="majorHAnsi" w:eastAsia="Calibri" w:hAnsiTheme="majorHAnsi" w:cstheme="majorHAnsi"/>
          <w:color w:val="000000"/>
          <w:sz w:val="24"/>
          <w:szCs w:val="24"/>
        </w:rPr>
        <w:t>„Termin udzielenia odpowiedzi na reklamację nie może przekroczyć 30 dni dla przesyłek krajowych i 90 dni dla przesyłek zagranicznych od dnia otrzymania przez Wykonawcę reklamacji.”</w:t>
      </w:r>
    </w:p>
    <w:p w:rsidR="008C0CD0" w:rsidRPr="008C0CD0" w:rsidRDefault="008C0CD0" w:rsidP="008C0CD0">
      <w:pPr>
        <w:autoSpaceDE w:val="0"/>
        <w:autoSpaceDN w:val="0"/>
        <w:jc w:val="both"/>
        <w:rPr>
          <w:rFonts w:asciiTheme="majorHAnsi" w:eastAsia="Calibri" w:hAnsiTheme="majorHAnsi" w:cstheme="majorHAnsi"/>
          <w:b/>
          <w:bCs/>
          <w:sz w:val="24"/>
          <w:szCs w:val="24"/>
          <w:lang w:eastAsia="pl-PL"/>
        </w:rPr>
      </w:pPr>
    </w:p>
    <w:p w:rsidR="008C0CD0" w:rsidRPr="008C0CD0" w:rsidRDefault="008C0CD0" w:rsidP="008C0CD0">
      <w:pPr>
        <w:autoSpaceDE w:val="0"/>
        <w:autoSpaceDN w:val="0"/>
        <w:jc w:val="both"/>
        <w:rPr>
          <w:rFonts w:asciiTheme="majorHAnsi" w:eastAsia="Calibri" w:hAnsiTheme="majorHAnsi" w:cstheme="majorHAnsi"/>
          <w:b/>
          <w:color w:val="000000"/>
          <w:sz w:val="24"/>
          <w:szCs w:val="24"/>
        </w:rPr>
      </w:pPr>
      <w:r w:rsidRPr="008C0CD0">
        <w:rPr>
          <w:rFonts w:asciiTheme="majorHAnsi" w:eastAsia="Calibri" w:hAnsiTheme="majorHAnsi" w:cstheme="majorHAnsi"/>
          <w:b/>
          <w:bCs/>
          <w:sz w:val="24"/>
          <w:szCs w:val="24"/>
          <w:lang w:eastAsia="pl-PL"/>
        </w:rPr>
        <w:t>Odpowiedź: Zamawiający zmienił zapis na następujący</w:t>
      </w:r>
      <w:r w:rsidRPr="008C0CD0">
        <w:rPr>
          <w:rFonts w:asciiTheme="majorHAnsi" w:eastAsia="Calibri" w:hAnsiTheme="majorHAnsi" w:cstheme="majorHAnsi"/>
          <w:bCs/>
          <w:sz w:val="24"/>
          <w:szCs w:val="24"/>
          <w:lang w:eastAsia="pl-PL"/>
        </w:rPr>
        <w:t xml:space="preserve">: </w:t>
      </w:r>
      <w:r w:rsidRPr="008C0CD0">
        <w:rPr>
          <w:rFonts w:asciiTheme="majorHAnsi" w:eastAsia="Calibri" w:hAnsiTheme="majorHAnsi" w:cstheme="majorHAnsi"/>
          <w:b/>
          <w:bCs/>
          <w:sz w:val="24"/>
          <w:szCs w:val="24"/>
          <w:lang w:eastAsia="pl-PL"/>
        </w:rPr>
        <w:t>„</w:t>
      </w:r>
      <w:r w:rsidRPr="008C0CD0">
        <w:rPr>
          <w:rFonts w:asciiTheme="majorHAnsi" w:eastAsia="Calibri" w:hAnsiTheme="majorHAnsi" w:cstheme="majorHAnsi"/>
          <w:b/>
          <w:color w:val="000000"/>
          <w:sz w:val="24"/>
          <w:szCs w:val="24"/>
        </w:rPr>
        <w:t>Termin udzielenia odpowiedzi na reklamację nie może przekroczyć 30 dni dla przesyłek krajowych i 90 dni dla przesyłek zagranicznych od dnia otrzymania przez Wykonawcę reklamacji.”</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bCs/>
          <w:sz w:val="24"/>
          <w:szCs w:val="24"/>
          <w:lang w:eastAsia="pl-PL"/>
        </w:rPr>
      </w:pPr>
    </w:p>
    <w:p w:rsidR="008C0CD0" w:rsidRPr="008C0CD0" w:rsidRDefault="008C0CD0" w:rsidP="008C0CD0">
      <w:pPr>
        <w:jc w:val="both"/>
        <w:rPr>
          <w:rFonts w:asciiTheme="majorHAnsi" w:eastAsia="Calibri" w:hAnsiTheme="majorHAnsi" w:cstheme="majorHAnsi"/>
          <w:b/>
          <w:color w:val="000000"/>
          <w:sz w:val="24"/>
          <w:szCs w:val="24"/>
          <w:lang w:eastAsia="pl-PL"/>
        </w:rPr>
      </w:pPr>
      <w:r w:rsidRPr="008C0CD0">
        <w:rPr>
          <w:rFonts w:asciiTheme="majorHAnsi" w:eastAsia="Calibri" w:hAnsiTheme="majorHAnsi" w:cstheme="majorHAnsi"/>
          <w:b/>
          <w:color w:val="000000"/>
          <w:sz w:val="24"/>
          <w:szCs w:val="24"/>
          <w:lang w:eastAsia="pl-PL"/>
        </w:rPr>
        <w:t>Pytanie 3</w:t>
      </w:r>
    </w:p>
    <w:p w:rsidR="008C0CD0" w:rsidRPr="008C0CD0" w:rsidRDefault="008C0CD0" w:rsidP="008C0CD0">
      <w:pPr>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Zamawiający w Załączniku nr 5 §4 ust.2 projekt umowy określa:</w:t>
      </w:r>
    </w:p>
    <w:p w:rsidR="008C0CD0" w:rsidRPr="008C0CD0" w:rsidRDefault="008C0CD0" w:rsidP="008C0CD0">
      <w:pPr>
        <w:jc w:val="both"/>
        <w:rPr>
          <w:rFonts w:asciiTheme="majorHAnsi" w:eastAsia="Calibri" w:hAnsiTheme="majorHAnsi" w:cstheme="majorHAnsi"/>
          <w:sz w:val="24"/>
          <w:szCs w:val="24"/>
          <w:lang w:eastAsia="pl-PL"/>
        </w:rPr>
      </w:pPr>
      <w:r w:rsidRPr="008C0CD0">
        <w:rPr>
          <w:rFonts w:asciiTheme="majorHAnsi" w:eastAsia="Calibri" w:hAnsiTheme="majorHAnsi" w:cstheme="majorHAnsi"/>
          <w:color w:val="000000"/>
          <w:sz w:val="24"/>
          <w:szCs w:val="24"/>
          <w:lang w:val="x-none" w:eastAsia="pl-PL"/>
        </w:rPr>
        <w:t>„</w:t>
      </w:r>
      <w:r w:rsidRPr="008C0CD0">
        <w:rPr>
          <w:rFonts w:asciiTheme="majorHAnsi" w:eastAsia="Calibri" w:hAnsiTheme="majorHAnsi" w:cstheme="majorHAnsi"/>
          <w:color w:val="000000"/>
          <w:sz w:val="24"/>
          <w:szCs w:val="24"/>
          <w:lang w:eastAsia="pl-PL"/>
        </w:rPr>
        <w:t>Termin płatności za fakturę będzie wynosił 21 dni od daty wystawienia prawidłowej faktury przez Wykonawcę”</w:t>
      </w:r>
    </w:p>
    <w:p w:rsidR="008C0CD0" w:rsidRPr="008C0CD0" w:rsidRDefault="008C0CD0" w:rsidP="008C0CD0">
      <w:pPr>
        <w:jc w:val="both"/>
        <w:rPr>
          <w:rFonts w:asciiTheme="majorHAnsi" w:eastAsia="Calibri" w:hAnsiTheme="majorHAnsi" w:cstheme="majorHAnsi"/>
          <w:color w:val="000000"/>
          <w:sz w:val="24"/>
          <w:szCs w:val="24"/>
          <w:lang w:eastAsia="pl-PL"/>
        </w:rPr>
      </w:pPr>
    </w:p>
    <w:p w:rsidR="008C0CD0" w:rsidRPr="008C0CD0" w:rsidRDefault="008C0CD0" w:rsidP="008C0CD0">
      <w:pPr>
        <w:jc w:val="both"/>
        <w:rPr>
          <w:rFonts w:asciiTheme="majorHAnsi" w:eastAsia="Calibri" w:hAnsiTheme="majorHAnsi" w:cstheme="majorHAnsi"/>
          <w:color w:val="000000"/>
          <w:sz w:val="24"/>
          <w:szCs w:val="24"/>
          <w:lang w:val="x-none" w:eastAsia="pl-PL"/>
        </w:rPr>
      </w:pPr>
      <w:r w:rsidRPr="008C0CD0">
        <w:rPr>
          <w:rFonts w:asciiTheme="majorHAnsi" w:eastAsia="Calibri" w:hAnsiTheme="majorHAnsi" w:cstheme="majorHAnsi"/>
          <w:color w:val="000000"/>
          <w:sz w:val="24"/>
          <w:szCs w:val="24"/>
          <w:lang w:val="x-none" w:eastAsia="pl-PL"/>
        </w:rPr>
        <w:t>Czy ze względu na obowiązujące regulacje wewnętrzne u Wykonawcy i ze względu na fakt, iż poniższa propozycja zapewnia wystarczający czas na dokonanie płatności, Zamawiający dopuszcza możliwość zmiany terminu płatności za zrealizowane usługi pocztowe wg proponowanego zapisu:</w:t>
      </w:r>
    </w:p>
    <w:p w:rsidR="008C0CD0" w:rsidRPr="008C0CD0" w:rsidRDefault="008C0CD0" w:rsidP="008C0CD0">
      <w:pPr>
        <w:jc w:val="both"/>
        <w:rPr>
          <w:rFonts w:asciiTheme="majorHAnsi" w:eastAsia="Calibri" w:hAnsiTheme="majorHAnsi" w:cstheme="majorHAnsi"/>
          <w:color w:val="000000"/>
          <w:sz w:val="24"/>
          <w:szCs w:val="24"/>
          <w:lang w:val="x-none" w:eastAsia="pl-PL"/>
        </w:rPr>
      </w:pPr>
      <w:r w:rsidRPr="008C0CD0">
        <w:rPr>
          <w:rFonts w:asciiTheme="majorHAnsi" w:eastAsia="Calibri" w:hAnsiTheme="majorHAnsi" w:cstheme="majorHAnsi"/>
          <w:color w:val="000000"/>
          <w:sz w:val="24"/>
          <w:szCs w:val="24"/>
          <w:lang w:val="x-none" w:eastAsia="pl-PL"/>
        </w:rPr>
        <w:t xml:space="preserve"> „</w:t>
      </w:r>
      <w:r w:rsidRPr="008C0CD0">
        <w:rPr>
          <w:rFonts w:asciiTheme="majorHAnsi" w:eastAsia="Calibri" w:hAnsiTheme="majorHAnsi" w:cstheme="majorHAnsi"/>
          <w:color w:val="000000"/>
          <w:sz w:val="24"/>
          <w:szCs w:val="24"/>
          <w:lang w:eastAsia="pl-PL"/>
        </w:rPr>
        <w:t>Termin płatności za fakturę będzie wynosił 14 dni od daty wystawienia faktury przez Wykonawcę”?</w:t>
      </w:r>
      <w:r w:rsidRPr="008C0CD0">
        <w:rPr>
          <w:rFonts w:asciiTheme="majorHAnsi" w:eastAsia="Calibri" w:hAnsiTheme="majorHAnsi" w:cstheme="majorHAnsi"/>
          <w:color w:val="000000"/>
          <w:sz w:val="24"/>
          <w:szCs w:val="24"/>
          <w:lang w:val="x-none" w:eastAsia="pl-PL"/>
        </w:rPr>
        <w:t>. </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bCs/>
          <w:sz w:val="24"/>
          <w:szCs w:val="24"/>
          <w:lang w:val="x-none" w:eastAsia="pl-PL"/>
        </w:rPr>
      </w:pPr>
    </w:p>
    <w:p w:rsidR="008C0CD0" w:rsidRPr="008C0CD0" w:rsidRDefault="008C0CD0" w:rsidP="008C0CD0">
      <w:pPr>
        <w:spacing w:before="120" w:line="360" w:lineRule="auto"/>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b/>
          <w:bCs/>
          <w:sz w:val="24"/>
          <w:szCs w:val="24"/>
          <w:lang w:eastAsia="pl-PL"/>
        </w:rPr>
        <w:t xml:space="preserve">Odpowiedź: Zamawiający nie wyraża zgody na </w:t>
      </w:r>
      <w:r w:rsidRPr="008C0CD0">
        <w:rPr>
          <w:rFonts w:asciiTheme="majorHAnsi" w:eastAsia="Calibri" w:hAnsiTheme="majorHAnsi" w:cstheme="majorHAnsi"/>
          <w:b/>
          <w:iCs/>
          <w:color w:val="000000"/>
          <w:sz w:val="24"/>
          <w:szCs w:val="24"/>
          <w:lang w:eastAsia="pl-PL"/>
        </w:rPr>
        <w:t xml:space="preserve">zmianę zapisu. </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bCs/>
          <w:sz w:val="24"/>
          <w:szCs w:val="24"/>
          <w:lang w:val="x-none" w:eastAsia="pl-PL"/>
        </w:rPr>
      </w:pPr>
    </w:p>
    <w:p w:rsidR="008C0CD0" w:rsidRPr="008C0CD0" w:rsidRDefault="008C0CD0" w:rsidP="008C0CD0">
      <w:pPr>
        <w:jc w:val="both"/>
        <w:rPr>
          <w:rFonts w:asciiTheme="majorHAnsi" w:eastAsia="Calibri" w:hAnsiTheme="majorHAnsi" w:cstheme="majorHAnsi"/>
          <w:b/>
          <w:bCs/>
          <w:sz w:val="24"/>
          <w:szCs w:val="24"/>
          <w:lang w:eastAsia="pl-PL"/>
        </w:rPr>
      </w:pPr>
    </w:p>
    <w:p w:rsidR="008C0CD0" w:rsidRPr="008C0CD0" w:rsidRDefault="008C0CD0" w:rsidP="008C0CD0">
      <w:pPr>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b/>
          <w:bCs/>
          <w:sz w:val="24"/>
          <w:szCs w:val="24"/>
          <w:lang w:eastAsia="pl-PL"/>
        </w:rPr>
        <w:lastRenderedPageBreak/>
        <w:t>Pytanie 4</w:t>
      </w:r>
    </w:p>
    <w:p w:rsidR="008C0CD0" w:rsidRPr="008C0CD0" w:rsidRDefault="008C0CD0" w:rsidP="008C0CD0">
      <w:pPr>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 xml:space="preserve">Zamawiający w Załączniku nr 4 do ogłoszenia określa, iż „Strony za dzień zapłaty wskazują dzień obciążenia rachunku bankowego Zamawiającego należną Wykonawcy kwotą.” </w:t>
      </w:r>
    </w:p>
    <w:p w:rsidR="008C0CD0" w:rsidRPr="008C0CD0" w:rsidRDefault="008C0CD0" w:rsidP="008C0CD0">
      <w:pPr>
        <w:jc w:val="both"/>
        <w:rPr>
          <w:rFonts w:asciiTheme="majorHAnsi" w:eastAsia="Calibri" w:hAnsiTheme="majorHAnsi" w:cstheme="majorHAnsi"/>
          <w:sz w:val="24"/>
          <w:szCs w:val="24"/>
          <w:lang w:eastAsia="pl-PL"/>
        </w:rPr>
      </w:pPr>
    </w:p>
    <w:p w:rsidR="008C0CD0" w:rsidRPr="008C0CD0" w:rsidRDefault="008C0CD0" w:rsidP="008C0CD0">
      <w:pPr>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8C0CD0" w:rsidRPr="008C0CD0" w:rsidRDefault="008C0CD0" w:rsidP="008C0CD0">
      <w:pPr>
        <w:spacing w:before="120"/>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Czy ze względu na to, że faktyczną możliwością dysponowania środkami jest data ich wpływu na rachunek Wykonawcy, Zamawiający dopuszcza zmianę określenia dnia zapłaty według powszechnie stosowanej formy w obrocie gospodarczym: „Strony za dzień zapłaty Strony uznają dzień obciążenia rachunku bankowego Wykonawcy.”?</w:t>
      </w:r>
    </w:p>
    <w:p w:rsidR="008C0CD0" w:rsidRPr="008C0CD0" w:rsidRDefault="008C0CD0" w:rsidP="008C0CD0">
      <w:pPr>
        <w:spacing w:before="120"/>
        <w:jc w:val="both"/>
        <w:rPr>
          <w:rFonts w:asciiTheme="majorHAnsi" w:eastAsia="Calibri" w:hAnsiTheme="majorHAnsi" w:cstheme="majorHAnsi"/>
          <w:b/>
          <w:sz w:val="24"/>
          <w:szCs w:val="24"/>
          <w:lang w:eastAsia="pl-PL"/>
        </w:rPr>
      </w:pPr>
      <w:r w:rsidRPr="008C0CD0">
        <w:rPr>
          <w:rFonts w:asciiTheme="majorHAnsi" w:eastAsia="Calibri" w:hAnsiTheme="majorHAnsi" w:cstheme="majorHAnsi"/>
          <w:b/>
          <w:bCs/>
          <w:sz w:val="24"/>
          <w:szCs w:val="24"/>
          <w:lang w:eastAsia="pl-PL"/>
        </w:rPr>
        <w:t xml:space="preserve">Odpowiedź: Zamawiający wyraża zgodę na </w:t>
      </w:r>
      <w:r w:rsidRPr="008C0CD0">
        <w:rPr>
          <w:rFonts w:asciiTheme="majorHAnsi" w:eastAsia="Calibri" w:hAnsiTheme="majorHAnsi" w:cstheme="majorHAnsi"/>
          <w:b/>
          <w:iCs/>
          <w:color w:val="000000"/>
          <w:sz w:val="24"/>
          <w:szCs w:val="24"/>
          <w:lang w:eastAsia="pl-PL"/>
        </w:rPr>
        <w:t xml:space="preserve">zmianę zapisu w załączniku nr 5 </w:t>
      </w:r>
      <w:r w:rsidRPr="008C0CD0">
        <w:rPr>
          <w:rFonts w:asciiTheme="majorHAnsi" w:eastAsia="Calibri" w:hAnsiTheme="majorHAnsi" w:cstheme="majorHAnsi"/>
          <w:b/>
          <w:color w:val="000000"/>
          <w:sz w:val="24"/>
          <w:szCs w:val="24"/>
          <w:lang w:eastAsia="pl-PL"/>
        </w:rPr>
        <w:t>§ 4 ust. 6</w:t>
      </w:r>
      <w:r w:rsidRPr="008C0CD0">
        <w:rPr>
          <w:rFonts w:asciiTheme="majorHAnsi" w:eastAsia="Calibri" w:hAnsiTheme="majorHAnsi" w:cstheme="majorHAnsi"/>
          <w:b/>
          <w:iCs/>
          <w:color w:val="000000"/>
          <w:sz w:val="24"/>
          <w:szCs w:val="24"/>
          <w:lang w:eastAsia="pl-PL"/>
        </w:rPr>
        <w:t xml:space="preserve">  na następujący </w:t>
      </w:r>
      <w:r w:rsidRPr="008C0CD0">
        <w:rPr>
          <w:rFonts w:asciiTheme="majorHAnsi" w:eastAsia="Calibri" w:hAnsiTheme="majorHAnsi" w:cstheme="majorHAnsi"/>
          <w:b/>
          <w:sz w:val="24"/>
          <w:szCs w:val="24"/>
          <w:lang w:eastAsia="pl-PL"/>
        </w:rPr>
        <w:t>„Za dzień zapłaty Strony uznają dzień obciążenia rachunku bankowego Wykonawcy.”</w:t>
      </w:r>
    </w:p>
    <w:p w:rsidR="008C0CD0" w:rsidRPr="008C0CD0" w:rsidRDefault="008C0CD0" w:rsidP="008C0CD0">
      <w:pPr>
        <w:autoSpaceDE w:val="0"/>
        <w:autoSpaceDN w:val="0"/>
        <w:spacing w:line="276" w:lineRule="auto"/>
        <w:jc w:val="both"/>
        <w:rPr>
          <w:rFonts w:asciiTheme="majorHAnsi" w:eastAsia="Calibri" w:hAnsiTheme="majorHAnsi" w:cstheme="majorHAnsi"/>
          <w:b/>
          <w:color w:val="000000"/>
          <w:sz w:val="24"/>
          <w:szCs w:val="24"/>
          <w:lang w:eastAsia="pl-PL"/>
        </w:rPr>
      </w:pPr>
    </w:p>
    <w:p w:rsidR="008C0CD0" w:rsidRPr="008C0CD0" w:rsidRDefault="008C0CD0" w:rsidP="008C0CD0">
      <w:pPr>
        <w:autoSpaceDE w:val="0"/>
        <w:autoSpaceDN w:val="0"/>
        <w:spacing w:line="276" w:lineRule="auto"/>
        <w:jc w:val="both"/>
        <w:rPr>
          <w:rFonts w:asciiTheme="majorHAnsi" w:eastAsia="Calibri" w:hAnsiTheme="majorHAnsi" w:cstheme="majorHAnsi"/>
          <w:b/>
          <w:color w:val="000000"/>
          <w:sz w:val="24"/>
          <w:szCs w:val="24"/>
          <w:lang w:eastAsia="pl-PL"/>
        </w:rPr>
      </w:pPr>
      <w:r w:rsidRPr="008C0CD0">
        <w:rPr>
          <w:rFonts w:asciiTheme="majorHAnsi" w:eastAsia="Calibri" w:hAnsiTheme="majorHAnsi" w:cstheme="majorHAnsi"/>
          <w:b/>
          <w:color w:val="000000"/>
          <w:sz w:val="24"/>
          <w:szCs w:val="24"/>
          <w:lang w:eastAsia="pl-PL"/>
        </w:rPr>
        <w:t>Pytanie  5</w:t>
      </w:r>
    </w:p>
    <w:p w:rsidR="008C0CD0" w:rsidRPr="008C0CD0" w:rsidRDefault="008C0CD0" w:rsidP="008C0CD0">
      <w:pPr>
        <w:autoSpaceDE w:val="0"/>
        <w:autoSpaceDN w:val="0"/>
        <w:spacing w:line="276" w:lineRule="auto"/>
        <w:jc w:val="both"/>
        <w:rPr>
          <w:rFonts w:asciiTheme="majorHAnsi" w:eastAsia="Calibri" w:hAnsiTheme="majorHAnsi" w:cstheme="majorHAnsi"/>
          <w:color w:val="000000"/>
          <w:sz w:val="24"/>
          <w:szCs w:val="24"/>
          <w:lang w:eastAsia="pl-PL"/>
        </w:rPr>
      </w:pPr>
      <w:r w:rsidRPr="008C0CD0">
        <w:rPr>
          <w:rFonts w:asciiTheme="majorHAnsi" w:eastAsia="Calibri" w:hAnsiTheme="majorHAnsi" w:cstheme="majorHAnsi"/>
          <w:color w:val="000000"/>
          <w:sz w:val="24"/>
          <w:szCs w:val="24"/>
          <w:lang w:eastAsia="pl-PL"/>
        </w:rPr>
        <w:t xml:space="preserve">W załączniku nr 5 projekt umowy § 5 ust.2 Zamawiający określa że: </w:t>
      </w:r>
    </w:p>
    <w:p w:rsidR="008C0CD0" w:rsidRPr="008C0CD0" w:rsidRDefault="008C0CD0" w:rsidP="008C0CD0">
      <w:pPr>
        <w:widowControl w:val="0"/>
        <w:suppressAutoHyphens/>
        <w:spacing w:before="57" w:after="57" w:line="276" w:lineRule="auto"/>
        <w:ind w:right="57"/>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„Zapłata kary umownej nie wyklucza prawa do dochodzenia na zasadach ogólnych odszkodowania za poniesioną szkodę przenoszącego wysokość kary umownej.”</w:t>
      </w:r>
    </w:p>
    <w:p w:rsidR="008C0CD0" w:rsidRPr="008C0CD0" w:rsidRDefault="008C0CD0" w:rsidP="008C0CD0">
      <w:pPr>
        <w:widowControl w:val="0"/>
        <w:suppressAutoHyphens/>
        <w:spacing w:before="57" w:after="57" w:line="276" w:lineRule="auto"/>
        <w:ind w:right="57"/>
        <w:jc w:val="both"/>
        <w:rPr>
          <w:rFonts w:asciiTheme="majorHAnsi" w:eastAsia="Times New Roman" w:hAnsiTheme="majorHAnsi" w:cstheme="majorHAnsi"/>
          <w:sz w:val="24"/>
          <w:szCs w:val="24"/>
          <w:lang w:eastAsia="pl-PL"/>
        </w:rPr>
      </w:pP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Wskazujemy, iż zwłaszcza w odniesieniu do operatora wyznaczonego, takie określenie zasad odpowiedzialności nosi znamiona naruszenia przepisów bezwzględnie obowiązujących.</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xml:space="preserve">Zgodnie z założeniem zaproszenia do złożenia oferty, usługi stanowiące przedmiot zamówienia realizowane będą wobec przesyłek, których realizacja oparta jest m.in. na zasadach określonych w ustawie Prawo pocztowe, tym samym Wykonawca jako operator wyznaczony jest zobowiązany do stosowania w zakresie niewykonania lub nienależytego wykonania usług pocztowych przepisów Rozdziału 8 ustawy Prawo pocztowe. Zgodnie z art. 87 w/w ustawy do </w:t>
      </w:r>
      <w:r w:rsidRPr="008C0CD0">
        <w:rPr>
          <w:rFonts w:asciiTheme="majorHAnsi" w:eastAsia="Times New Roman" w:hAnsiTheme="majorHAnsi" w:cstheme="majorHAnsi"/>
          <w:sz w:val="24"/>
          <w:szCs w:val="24"/>
          <w:lang w:eastAsia="pl-PL"/>
        </w:rPr>
        <w:lastRenderedPageBreak/>
        <w:t xml:space="preserve">odpowiedzialności operatorów za niewykonanie lub nienależyte wykonanie usługi pocztowej stosuje się przepisy Kodeksu cywilnego, jeżeli przepisy ustawy nie stanowią inaczej. </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Zatem w przypadku wykonania lub nienależytego wykonania usługi pocztowej w pierwszej kolejności znajdą zastosowanie przepisy ustawy Prawo pocztowe i dopiero w przypadku przeprowadzenia trybu reklamacyjnego (uregulowanego w/w przepisami) nadawcy przysługuje prawo dochodzenia roszczeń przewidzianych ustawą na drodze sądowej. W art. 88-90 ustawodawca przewidział ścisły katalog wysokości odszkodowań oraz przypadków, kiedy operator pocztowy zobligowany jest do jego wypłaty.</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Rozszerzenie odpowiedzialności operatora pocztowego zostało przewidziane jedynie w art. 87 ust. 5, zgodnie z którym operator pocztowy odpowiada za niewykonanie lub nienależyte wykonanie usługi pocztowej w zakresie określonym ustawą, chyba że niewykonanie lub nienależyte jej wykonanie:</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1) jest następstwem czynu niedozwolonego;</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2) nastąpiło z winy umyślnej operatora;</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3) jest wynikiem rażącego niedbalstwa operatora.</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Zatem jedynie w w/w przypadkach operator pocztowy może podlegać odpowiedzialności szerszej aniżeli wynikająca z przepisów prawa pocztowego.</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Podkreślenia wymaga, że w Kodeksie cywilnym w art. 471 występuje pojęcie "niewykonanie zobowiązania", co odnosi się dokładnie do pojęcia "niewykonanie zamówienia" w ustawie o zamówieniach publicznych. Zdarzenie to występuje tylko wtedy, gdy świadczenie określone w umowie nie zostało w ogóle wykonane.</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xml:space="preserve">W tym samym artykule Kodeksu cywilnego mamy pojęcie "nienależytego wykonania zobowiązania", </w:t>
      </w:r>
      <w:r w:rsidRPr="008C0CD0">
        <w:rPr>
          <w:rFonts w:asciiTheme="majorHAnsi" w:eastAsia="Times New Roman" w:hAnsiTheme="majorHAnsi" w:cstheme="majorHAnsi"/>
          <w:sz w:val="24"/>
          <w:szCs w:val="24"/>
          <w:lang w:eastAsia="pl-PL"/>
        </w:rPr>
        <w:br/>
        <w:t>a w art. 472 pojęcie "niezachowanie należytej staranności". Oba te określenia należy przypisać pojęciu użytemu w ustawie, a mianowicie "wykonanie zamówienia z nienależytą starannością". Określenie to jest tak pojemne, że niemożliwe jest określenie wszystkich sytuacji, w których ono występuje. Dokonując jednak dla jasności uogólnienia, można stwierdzić, że o nienależytym spełnieniu świadczenia możemy mówić w aspekcie niezachowania terminu spełnienia świadczenia, czy też wadliwości świadczenia. Należy do naszego uogólnienia dodać jeszcze, że w Kodeksie cywilnym pojęcie "niezachowanie należytej staranności" rozumiane jest jako synonim winy w postaci niedbalstwa. Skoro tak, to zakres odpowiedzialności z tytułu kary umownej pokrywa się w pełni z zakresem ogólnej odpowiedzialności dłużnika za niewykonanie lub nienależyte wykonanie zobowiązania (art. 471 kodeksu cywilnego).</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Czy zatem z uwagi na niezgodność postanowień ogłoszenia z przepisami bezwzględnie obowiązującymi w przedmiotowym zakresie, zamawiający dopuszcza wykreślenie w § 5 ust.2) zał. nr 5 projekt umowy i oparcie odpowiedzialności Wykonawcy głównie na zasadach określonych w ustawie Prawo pocztowe z dnia 23 listopada 2012 roku?</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b/>
          <w:sz w:val="24"/>
          <w:szCs w:val="24"/>
          <w:lang w:eastAsia="pl-PL"/>
        </w:rPr>
      </w:pPr>
      <w:r w:rsidRPr="008C0CD0">
        <w:rPr>
          <w:rFonts w:asciiTheme="majorHAnsi" w:eastAsia="Calibri" w:hAnsiTheme="majorHAnsi" w:cstheme="majorHAnsi"/>
          <w:b/>
          <w:bCs/>
          <w:sz w:val="24"/>
          <w:szCs w:val="24"/>
          <w:lang w:eastAsia="pl-PL"/>
        </w:rPr>
        <w:t xml:space="preserve">Odpowiedź: Zamawiający nie wyraża zgody na </w:t>
      </w:r>
      <w:r w:rsidRPr="008C0CD0">
        <w:rPr>
          <w:rFonts w:asciiTheme="majorHAnsi" w:eastAsia="Calibri" w:hAnsiTheme="majorHAnsi" w:cstheme="majorHAnsi"/>
          <w:b/>
          <w:iCs/>
          <w:color w:val="000000"/>
          <w:sz w:val="24"/>
          <w:szCs w:val="24"/>
          <w:lang w:eastAsia="pl-PL"/>
        </w:rPr>
        <w:t xml:space="preserve">wykreślenie zapisu i oparcie odpowiedzialności </w:t>
      </w:r>
      <w:r w:rsidRPr="008C0CD0">
        <w:rPr>
          <w:rFonts w:asciiTheme="majorHAnsi" w:eastAsia="Times New Roman" w:hAnsiTheme="majorHAnsi" w:cstheme="majorHAnsi"/>
          <w:b/>
          <w:sz w:val="24"/>
          <w:szCs w:val="24"/>
          <w:lang w:eastAsia="pl-PL"/>
        </w:rPr>
        <w:t>Wykonawcy głównie na zasadach określonych w ustawie Prawo pocztowe z dnia 23 listopada 2012 roku.</w:t>
      </w:r>
    </w:p>
    <w:p w:rsidR="008C0CD0" w:rsidRPr="008C0CD0" w:rsidRDefault="008C0CD0" w:rsidP="008C0CD0">
      <w:pPr>
        <w:rPr>
          <w:rFonts w:asciiTheme="majorHAnsi" w:eastAsia="Times New Roman" w:hAnsiTheme="majorHAnsi" w:cstheme="majorHAnsi"/>
          <w:b/>
          <w:sz w:val="24"/>
          <w:szCs w:val="24"/>
          <w:lang w:eastAsia="pl-PL"/>
        </w:rPr>
      </w:pPr>
    </w:p>
    <w:p w:rsidR="008C0CD0" w:rsidRPr="008C0CD0" w:rsidRDefault="008C0CD0" w:rsidP="008C0CD0">
      <w:pPr>
        <w:rPr>
          <w:rFonts w:asciiTheme="majorHAnsi" w:eastAsia="Times New Roman" w:hAnsiTheme="majorHAnsi" w:cstheme="majorHAnsi"/>
          <w:b/>
          <w:sz w:val="24"/>
          <w:szCs w:val="24"/>
          <w:lang w:eastAsia="pl-PL"/>
        </w:rPr>
      </w:pPr>
      <w:r w:rsidRPr="008C0CD0">
        <w:rPr>
          <w:rFonts w:asciiTheme="majorHAnsi" w:eastAsia="Times New Roman" w:hAnsiTheme="majorHAnsi" w:cstheme="majorHAnsi"/>
          <w:b/>
          <w:sz w:val="24"/>
          <w:szCs w:val="24"/>
          <w:lang w:eastAsia="pl-PL"/>
        </w:rPr>
        <w:t xml:space="preserve">Pytanie 6 </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Zamawiający zwraca się z prośbą modyfikacje zapisów w załączniku nr 4 formularz cenowy w pozycji dotyczącej codziennego odbioru korespondencji … na następujący zapis:</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„codzienny odbiór korespondencji z siedziby Zamawiającego Wartość brutto /PLN za miesięczny odbiór korespondencji x 24 m-ce.”</w:t>
      </w:r>
    </w:p>
    <w:p w:rsidR="008C0CD0" w:rsidRPr="008C0CD0" w:rsidRDefault="008C0CD0" w:rsidP="008C0CD0">
      <w:pPr>
        <w:jc w:val="both"/>
        <w:rPr>
          <w:rFonts w:asciiTheme="majorHAnsi" w:eastAsia="Times New Roman" w:hAnsiTheme="majorHAnsi" w:cstheme="majorHAnsi"/>
          <w:sz w:val="24"/>
          <w:szCs w:val="24"/>
          <w:lang w:eastAsia="pl-PL"/>
        </w:rPr>
      </w:pPr>
    </w:p>
    <w:p w:rsidR="008C0CD0" w:rsidRPr="008C0CD0" w:rsidRDefault="008C0CD0" w:rsidP="008C0CD0">
      <w:pPr>
        <w:jc w:val="both"/>
        <w:rPr>
          <w:rFonts w:asciiTheme="majorHAnsi" w:eastAsia="Times New Roman" w:hAnsiTheme="majorHAnsi" w:cstheme="majorHAnsi"/>
          <w:b/>
          <w:sz w:val="24"/>
          <w:szCs w:val="24"/>
          <w:lang w:eastAsia="pl-PL"/>
        </w:rPr>
      </w:pPr>
      <w:r w:rsidRPr="008C0CD0">
        <w:rPr>
          <w:rFonts w:asciiTheme="majorHAnsi" w:eastAsia="Calibri" w:hAnsiTheme="majorHAnsi" w:cstheme="majorHAnsi"/>
          <w:b/>
          <w:bCs/>
          <w:sz w:val="24"/>
          <w:szCs w:val="24"/>
          <w:lang w:eastAsia="pl-PL"/>
        </w:rPr>
        <w:t>Odpowiedź: Zamawiający zmienił zapis na następujący</w:t>
      </w:r>
      <w:r w:rsidRPr="008C0CD0">
        <w:rPr>
          <w:rFonts w:asciiTheme="majorHAnsi" w:eastAsia="Calibri" w:hAnsiTheme="majorHAnsi" w:cstheme="majorHAnsi"/>
          <w:bCs/>
          <w:sz w:val="24"/>
          <w:szCs w:val="24"/>
          <w:lang w:eastAsia="pl-PL"/>
        </w:rPr>
        <w:t xml:space="preserve">: </w:t>
      </w:r>
      <w:r w:rsidRPr="008C0CD0">
        <w:rPr>
          <w:rFonts w:asciiTheme="majorHAnsi" w:eastAsia="Times New Roman" w:hAnsiTheme="majorHAnsi" w:cstheme="majorHAnsi"/>
          <w:b/>
          <w:sz w:val="24"/>
          <w:szCs w:val="24"/>
          <w:lang w:eastAsia="pl-PL"/>
        </w:rPr>
        <w:t>„codzienny odbiór korespondencji z siedziby Zamawiającego Wartość brutto /PLN za miesięczny odbiór korespondencji x 24 m-ce.”</w:t>
      </w:r>
    </w:p>
    <w:p w:rsidR="008C0CD0" w:rsidRPr="008C0CD0" w:rsidRDefault="008C0CD0" w:rsidP="008C0CD0">
      <w:pPr>
        <w:jc w:val="both"/>
        <w:rPr>
          <w:rFonts w:asciiTheme="majorHAnsi" w:eastAsia="Times New Roman" w:hAnsiTheme="majorHAnsi" w:cstheme="majorHAnsi"/>
          <w:sz w:val="24"/>
          <w:szCs w:val="24"/>
          <w:lang w:eastAsia="pl-PL"/>
        </w:rPr>
      </w:pPr>
    </w:p>
    <w:p w:rsidR="008C0CD0" w:rsidRPr="008C0CD0" w:rsidRDefault="008C0CD0" w:rsidP="008C0CD0">
      <w:pPr>
        <w:jc w:val="both"/>
        <w:rPr>
          <w:rFonts w:asciiTheme="majorHAnsi" w:eastAsia="Times New Roman" w:hAnsiTheme="majorHAnsi" w:cstheme="majorHAnsi"/>
          <w:b/>
          <w:sz w:val="24"/>
          <w:szCs w:val="24"/>
          <w:lang w:eastAsia="pl-PL"/>
        </w:rPr>
      </w:pPr>
    </w:p>
    <w:p w:rsidR="008C0CD0" w:rsidRPr="008C0CD0" w:rsidRDefault="008C0CD0" w:rsidP="008C0CD0">
      <w:pPr>
        <w:jc w:val="both"/>
        <w:rPr>
          <w:rFonts w:asciiTheme="majorHAnsi" w:eastAsia="Times New Roman" w:hAnsiTheme="majorHAnsi" w:cstheme="majorHAnsi"/>
          <w:b/>
          <w:sz w:val="24"/>
          <w:szCs w:val="24"/>
          <w:lang w:eastAsia="pl-PL"/>
        </w:rPr>
      </w:pPr>
      <w:r w:rsidRPr="008C0CD0">
        <w:rPr>
          <w:rFonts w:asciiTheme="majorHAnsi" w:eastAsia="Times New Roman" w:hAnsiTheme="majorHAnsi" w:cstheme="majorHAnsi"/>
          <w:b/>
          <w:sz w:val="24"/>
          <w:szCs w:val="24"/>
          <w:lang w:eastAsia="pl-PL"/>
        </w:rPr>
        <w:t>Pytanie 7</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Zamawiający zwraca się z prośbą o doprecyzowanie zapisów:</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gabarytów – pozycjach dotyczących paczek pocztowych;</w:t>
      </w:r>
    </w:p>
    <w:p w:rsidR="008C0CD0" w:rsidRPr="008C0CD0" w:rsidRDefault="008C0CD0" w:rsidP="008C0CD0">
      <w:pPr>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gramatury – dla pozycji  „zwrot przesyłek listowych, rejestrowanych, przyjętych za potwierdzeniem nadania i doręczonych za pokwitowaniem odbioru”.</w:t>
      </w:r>
    </w:p>
    <w:p w:rsidR="008C0CD0" w:rsidRPr="008C0CD0" w:rsidRDefault="008C0CD0" w:rsidP="008C0CD0">
      <w:pPr>
        <w:rPr>
          <w:rFonts w:asciiTheme="majorHAnsi" w:eastAsia="Times New Roman" w:hAnsiTheme="majorHAnsi" w:cstheme="majorHAnsi"/>
          <w:sz w:val="24"/>
          <w:szCs w:val="24"/>
          <w:lang w:eastAsia="pl-PL"/>
        </w:rPr>
      </w:pPr>
    </w:p>
    <w:p w:rsidR="008C0CD0" w:rsidRPr="008C0CD0" w:rsidRDefault="008C0CD0" w:rsidP="008C0CD0">
      <w:pPr>
        <w:jc w:val="both"/>
        <w:rPr>
          <w:rFonts w:asciiTheme="majorHAnsi" w:eastAsia="Times New Roman" w:hAnsiTheme="majorHAnsi" w:cstheme="majorHAnsi"/>
          <w:b/>
          <w:sz w:val="24"/>
          <w:szCs w:val="24"/>
          <w:lang w:eastAsia="pl-PL"/>
        </w:rPr>
      </w:pPr>
      <w:r w:rsidRPr="008C0CD0">
        <w:rPr>
          <w:rFonts w:asciiTheme="majorHAnsi" w:eastAsia="Calibri" w:hAnsiTheme="majorHAnsi" w:cstheme="majorHAnsi"/>
          <w:b/>
          <w:bCs/>
          <w:sz w:val="24"/>
          <w:szCs w:val="24"/>
          <w:lang w:eastAsia="pl-PL"/>
        </w:rPr>
        <w:t>Odpowiedź: Zamawiający uzupełnił  załącznik nr 4- formularz ofertowy.</w:t>
      </w:r>
    </w:p>
    <w:p w:rsidR="008C0CD0" w:rsidRPr="008C0CD0" w:rsidRDefault="008C0CD0" w:rsidP="008C0CD0">
      <w:pPr>
        <w:rPr>
          <w:rFonts w:asciiTheme="majorHAnsi" w:eastAsia="Times New Roman" w:hAnsiTheme="majorHAnsi" w:cstheme="majorHAnsi"/>
          <w:b/>
          <w:sz w:val="24"/>
          <w:szCs w:val="24"/>
          <w:lang w:eastAsia="pl-PL"/>
        </w:rPr>
      </w:pPr>
    </w:p>
    <w:p w:rsidR="008C0CD0" w:rsidRPr="008C0CD0" w:rsidRDefault="008C0CD0" w:rsidP="008C0CD0">
      <w:pPr>
        <w:rPr>
          <w:rFonts w:asciiTheme="majorHAnsi" w:eastAsia="Times New Roman" w:hAnsiTheme="majorHAnsi" w:cstheme="majorHAnsi"/>
          <w:b/>
          <w:sz w:val="24"/>
          <w:szCs w:val="24"/>
          <w:lang w:eastAsia="pl-PL"/>
        </w:rPr>
      </w:pPr>
      <w:r w:rsidRPr="008C0CD0">
        <w:rPr>
          <w:rFonts w:asciiTheme="majorHAnsi" w:eastAsia="Times New Roman" w:hAnsiTheme="majorHAnsi" w:cstheme="majorHAnsi"/>
          <w:b/>
          <w:sz w:val="24"/>
          <w:szCs w:val="24"/>
          <w:lang w:eastAsia="pl-PL"/>
        </w:rPr>
        <w:t>Pytanie 8</w:t>
      </w:r>
    </w:p>
    <w:p w:rsidR="008C0CD0" w:rsidRPr="008C0CD0" w:rsidRDefault="008C0CD0" w:rsidP="008C0CD0">
      <w:pPr>
        <w:autoSpaceDE w:val="0"/>
        <w:autoSpaceDN w:val="0"/>
        <w:jc w:val="both"/>
        <w:rPr>
          <w:rFonts w:asciiTheme="majorHAnsi" w:eastAsia="Calibri" w:hAnsiTheme="majorHAnsi" w:cstheme="majorHAnsi"/>
          <w:sz w:val="24"/>
          <w:szCs w:val="24"/>
          <w:lang w:eastAsia="pl-PL"/>
        </w:rPr>
      </w:pPr>
      <w:r w:rsidRPr="008C0CD0">
        <w:rPr>
          <w:rFonts w:asciiTheme="majorHAnsi" w:eastAsia="Calibri" w:hAnsiTheme="majorHAnsi" w:cstheme="majorHAnsi"/>
          <w:color w:val="000000"/>
          <w:sz w:val="24"/>
          <w:szCs w:val="24"/>
          <w:lang w:eastAsia="pl-PL"/>
        </w:rPr>
        <w:t xml:space="preserve">W ogłoszeniu o udzielanym zamówieniu na usługi </w:t>
      </w:r>
      <w:r w:rsidRPr="008C0CD0">
        <w:rPr>
          <w:rFonts w:asciiTheme="majorHAnsi" w:eastAsia="Calibri" w:hAnsiTheme="majorHAnsi" w:cstheme="majorHAnsi"/>
          <w:sz w:val="24"/>
          <w:szCs w:val="24"/>
          <w:lang w:eastAsia="pl-PL"/>
        </w:rPr>
        <w:t xml:space="preserve">Zamawiający określił, że „przesyłki muszą być nadane przez Wykonawcę w dniu ich odbioru od Zamawiającego”. </w:t>
      </w:r>
    </w:p>
    <w:p w:rsidR="008C0CD0" w:rsidRPr="008C0CD0" w:rsidRDefault="008C0CD0" w:rsidP="008C0CD0">
      <w:pPr>
        <w:autoSpaceDE w:val="0"/>
        <w:autoSpaceDN w:val="0"/>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 xml:space="preserve">Czy ze względu na wewnętrzne regulacje oraz zapisy regulaminu usługi obowiązującego u Wykonawcy, Zamawiający dopuszcza wprowadzenie wskazanego zapisu w następującym brzmieniu: „nadanie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 </w:t>
      </w:r>
    </w:p>
    <w:p w:rsidR="008C0CD0" w:rsidRPr="008C0CD0" w:rsidRDefault="008C0CD0" w:rsidP="008C0CD0">
      <w:pPr>
        <w:autoSpaceDE w:val="0"/>
        <w:autoSpaceDN w:val="0"/>
        <w:jc w:val="both"/>
        <w:rPr>
          <w:rFonts w:asciiTheme="majorHAnsi" w:eastAsia="Calibri" w:hAnsiTheme="majorHAnsi" w:cstheme="majorHAnsi"/>
          <w:sz w:val="24"/>
          <w:szCs w:val="24"/>
          <w:lang w:eastAsia="pl-PL"/>
        </w:rPr>
      </w:pPr>
    </w:p>
    <w:p w:rsidR="008C0CD0" w:rsidRPr="008C0CD0" w:rsidRDefault="008C0CD0" w:rsidP="008C0CD0">
      <w:pPr>
        <w:autoSpaceDE w:val="0"/>
        <w:autoSpaceDN w:val="0"/>
        <w:jc w:val="both"/>
        <w:rPr>
          <w:rFonts w:asciiTheme="majorHAnsi" w:eastAsia="Times New Roman" w:hAnsiTheme="majorHAnsi" w:cstheme="majorHAnsi"/>
          <w:b/>
          <w:sz w:val="24"/>
          <w:szCs w:val="24"/>
          <w:lang w:eastAsia="pl-PL"/>
        </w:rPr>
      </w:pPr>
      <w:r w:rsidRPr="008C0CD0">
        <w:rPr>
          <w:rFonts w:asciiTheme="majorHAnsi" w:eastAsia="Calibri" w:hAnsiTheme="majorHAnsi" w:cstheme="majorHAnsi"/>
          <w:b/>
          <w:bCs/>
          <w:sz w:val="24"/>
          <w:szCs w:val="24"/>
          <w:lang w:eastAsia="pl-PL"/>
        </w:rPr>
        <w:t xml:space="preserve">Odpowiedź: Zamawiający nie wyraża zgody na </w:t>
      </w:r>
      <w:r w:rsidRPr="008C0CD0">
        <w:rPr>
          <w:rFonts w:asciiTheme="majorHAnsi" w:eastAsia="Calibri" w:hAnsiTheme="majorHAnsi" w:cstheme="majorHAnsi"/>
          <w:b/>
          <w:iCs/>
          <w:color w:val="000000"/>
          <w:sz w:val="24"/>
          <w:szCs w:val="24"/>
          <w:lang w:eastAsia="pl-PL"/>
        </w:rPr>
        <w:t>zmianę zapisu.</w:t>
      </w:r>
    </w:p>
    <w:p w:rsidR="008C0CD0" w:rsidRPr="008C0CD0" w:rsidRDefault="008C0CD0" w:rsidP="008C0CD0">
      <w:pPr>
        <w:rPr>
          <w:rFonts w:asciiTheme="majorHAnsi" w:eastAsia="Times New Roman" w:hAnsiTheme="majorHAnsi" w:cstheme="majorHAnsi"/>
          <w:sz w:val="24"/>
          <w:szCs w:val="24"/>
          <w:lang w:eastAsia="pl-PL"/>
        </w:rPr>
      </w:pPr>
    </w:p>
    <w:p w:rsidR="00463B35" w:rsidRPr="008C0CD0" w:rsidRDefault="00463B35" w:rsidP="00477A5D">
      <w:pPr>
        <w:jc w:val="both"/>
        <w:rPr>
          <w:rFonts w:ascii="Times New Roman" w:hAnsi="Times New Roman" w:cs="Times New Roman"/>
          <w:b/>
          <w:color w:val="000000"/>
          <w:sz w:val="24"/>
          <w:szCs w:val="24"/>
          <w:u w:val="single"/>
        </w:rPr>
      </w:pPr>
    </w:p>
    <w:p w:rsidR="00463B35" w:rsidRPr="008C0CD0" w:rsidRDefault="00463B35" w:rsidP="00EC6806">
      <w:pPr>
        <w:jc w:val="center"/>
        <w:rPr>
          <w:rFonts w:ascii="Times New Roman" w:hAnsi="Times New Roman" w:cs="Times New Roman"/>
          <w:b/>
          <w:sz w:val="24"/>
          <w:szCs w:val="24"/>
        </w:rPr>
      </w:pPr>
    </w:p>
    <w:p w:rsidR="00A35C46" w:rsidRPr="008C0CD0" w:rsidRDefault="00EC6806" w:rsidP="008C0CD0">
      <w:pPr>
        <w:jc w:val="center"/>
        <w:rPr>
          <w:rFonts w:ascii="Times New Roman" w:hAnsi="Times New Roman" w:cs="Times New Roman"/>
          <w:b/>
          <w:sz w:val="24"/>
          <w:szCs w:val="24"/>
        </w:rPr>
      </w:pPr>
      <w:r w:rsidRPr="008C0CD0">
        <w:rPr>
          <w:rFonts w:asciiTheme="majorHAnsi" w:hAnsiTheme="majorHAnsi" w:cstheme="majorHAnsi"/>
          <w:b/>
          <w:sz w:val="24"/>
          <w:szCs w:val="24"/>
        </w:rPr>
        <w:t xml:space="preserve">MODYFIKACJA TREŚCI </w:t>
      </w:r>
      <w:r w:rsidR="008C0CD0" w:rsidRPr="008C0CD0">
        <w:rPr>
          <w:rFonts w:asciiTheme="majorHAnsi" w:hAnsiTheme="majorHAnsi" w:cstheme="majorHAnsi"/>
          <w:b/>
          <w:sz w:val="24"/>
          <w:szCs w:val="24"/>
        </w:rPr>
        <w:t>OGŁ</w:t>
      </w:r>
      <w:r w:rsidR="008C0CD0">
        <w:rPr>
          <w:rFonts w:asciiTheme="majorHAnsi" w:hAnsiTheme="majorHAnsi" w:cstheme="majorHAnsi"/>
          <w:b/>
          <w:sz w:val="24"/>
          <w:szCs w:val="24"/>
        </w:rPr>
        <w:t>OS</w:t>
      </w:r>
      <w:r w:rsidR="008C0CD0" w:rsidRPr="008C0CD0">
        <w:rPr>
          <w:rFonts w:asciiTheme="majorHAnsi" w:hAnsiTheme="majorHAnsi" w:cstheme="majorHAnsi"/>
          <w:b/>
          <w:sz w:val="24"/>
          <w:szCs w:val="24"/>
        </w:rPr>
        <w:t xml:space="preserve">ZENIA </w:t>
      </w:r>
      <w:r w:rsidR="008C0CD0" w:rsidRPr="008C0CD0">
        <w:rPr>
          <w:rFonts w:asciiTheme="majorHAnsi" w:eastAsia="Times New Roman" w:hAnsiTheme="majorHAnsi" w:cstheme="majorHAnsi"/>
          <w:b/>
          <w:kern w:val="1"/>
          <w:sz w:val="24"/>
          <w:szCs w:val="24"/>
          <w:lang w:eastAsia="pl-PL"/>
        </w:rPr>
        <w:t>O UDZIELANYM ZAMÓWIENIU NA USŁUGI</w:t>
      </w:r>
      <w:r w:rsidR="008C0CD0" w:rsidRPr="008C0CD0">
        <w:rPr>
          <w:rFonts w:ascii="Calibri Light" w:eastAsia="Times New Roman" w:hAnsi="Calibri Light" w:cs="Calibri Light"/>
          <w:b/>
          <w:kern w:val="1"/>
          <w:sz w:val="24"/>
          <w:szCs w:val="24"/>
          <w:lang w:eastAsia="pl-PL"/>
        </w:rPr>
        <w:t xml:space="preserve"> SPOŁECZNE</w:t>
      </w:r>
    </w:p>
    <w:p w:rsidR="00EC6806" w:rsidRPr="008C0CD0" w:rsidRDefault="00EC6806" w:rsidP="00EC6806">
      <w:pPr>
        <w:jc w:val="center"/>
        <w:rPr>
          <w:rFonts w:ascii="Times New Roman" w:hAnsi="Times New Roman" w:cs="Times New Roman"/>
          <w:b/>
          <w:sz w:val="24"/>
          <w:szCs w:val="24"/>
        </w:rPr>
      </w:pPr>
    </w:p>
    <w:p w:rsidR="00C05D70" w:rsidRPr="008C0CD0" w:rsidRDefault="00C05D70" w:rsidP="004D2598">
      <w:pPr>
        <w:pStyle w:val="Tytu"/>
        <w:jc w:val="both"/>
        <w:rPr>
          <w:rFonts w:ascii="Times New Roman" w:eastAsia="Times New Roman" w:hAnsi="Times New Roman" w:cs="Times New Roman"/>
          <w:b/>
          <w:i/>
          <w:color w:val="000000"/>
          <w:sz w:val="24"/>
          <w:szCs w:val="24"/>
          <w:lang w:eastAsia="ar-SA"/>
        </w:rPr>
      </w:pPr>
      <w:r w:rsidRPr="008C0CD0">
        <w:rPr>
          <w:rFonts w:eastAsia="Times New Roman" w:cstheme="majorHAnsi"/>
          <w:bCs/>
          <w:sz w:val="24"/>
          <w:szCs w:val="24"/>
          <w:lang w:eastAsia="pl-PL"/>
        </w:rPr>
        <w:t xml:space="preserve">Zamawiający </w:t>
      </w:r>
      <w:r w:rsidR="008C0CD0" w:rsidRPr="008C0CD0">
        <w:rPr>
          <w:rFonts w:eastAsia="Times New Roman" w:cstheme="majorHAnsi"/>
          <w:bCs/>
          <w:sz w:val="24"/>
          <w:szCs w:val="24"/>
          <w:lang w:eastAsia="pl-PL"/>
        </w:rPr>
        <w:t>dokonuje modyfikację</w:t>
      </w:r>
      <w:r w:rsidRPr="008C0CD0">
        <w:rPr>
          <w:rFonts w:eastAsia="Times New Roman" w:cstheme="majorHAnsi"/>
          <w:bCs/>
          <w:sz w:val="24"/>
          <w:szCs w:val="24"/>
          <w:lang w:eastAsia="pl-PL"/>
        </w:rPr>
        <w:t xml:space="preserve"> treści</w:t>
      </w:r>
      <w:r w:rsidRPr="008C0CD0">
        <w:rPr>
          <w:rFonts w:ascii="Times New Roman" w:eastAsia="Times New Roman" w:hAnsi="Times New Roman" w:cs="Times New Roman"/>
          <w:bCs/>
          <w:sz w:val="24"/>
          <w:szCs w:val="24"/>
          <w:lang w:eastAsia="pl-PL"/>
        </w:rPr>
        <w:t xml:space="preserve"> </w:t>
      </w:r>
      <w:r w:rsidR="008C0CD0" w:rsidRPr="008C0CD0">
        <w:rPr>
          <w:rFonts w:eastAsia="Times New Roman" w:cstheme="majorHAnsi"/>
          <w:bCs/>
          <w:sz w:val="24"/>
          <w:szCs w:val="24"/>
          <w:lang w:eastAsia="ar-SA"/>
        </w:rPr>
        <w:t xml:space="preserve">ogłoszenia w postępowaniu </w:t>
      </w:r>
      <w:r w:rsidR="008C0CD0" w:rsidRPr="008C0CD0">
        <w:rPr>
          <w:rFonts w:eastAsia="Times New Roman" w:cstheme="majorHAnsi"/>
          <w:sz w:val="24"/>
          <w:szCs w:val="24"/>
          <w:lang w:eastAsia="pl-PL"/>
        </w:rPr>
        <w:t>o wartości szacunkowej zamówienia nie przekraczającej wyrażonej w złotych równowartość kwoty 750 000 euro (bez podatków od towarów i usług)</w:t>
      </w:r>
      <w:r w:rsidR="008C0CD0" w:rsidRPr="008C0CD0">
        <w:rPr>
          <w:rFonts w:ascii="Times New Roman" w:eastAsia="Times New Roman" w:hAnsi="Times New Roman" w:cs="Times New Roman"/>
          <w:bCs/>
          <w:sz w:val="24"/>
          <w:szCs w:val="24"/>
          <w:lang w:eastAsia="pl-PL"/>
        </w:rPr>
        <w:t xml:space="preserve"> </w:t>
      </w:r>
      <w:r w:rsidR="008C0CD0" w:rsidRPr="008C0CD0">
        <w:rPr>
          <w:rFonts w:eastAsia="Times New Roman" w:cstheme="majorHAnsi"/>
          <w:bCs/>
          <w:sz w:val="24"/>
          <w:szCs w:val="24"/>
          <w:lang w:eastAsia="pl-PL"/>
        </w:rPr>
        <w:t>, zapis  na stronie 1 otrzymuje brzmienie:</w:t>
      </w:r>
    </w:p>
    <w:p w:rsidR="00C05D70" w:rsidRPr="008C0CD0" w:rsidRDefault="00C05D70" w:rsidP="00C05D70">
      <w:pPr>
        <w:ind w:left="284"/>
        <w:jc w:val="both"/>
        <w:rPr>
          <w:rFonts w:ascii="Times New Roman" w:eastAsia="Times New Roman" w:hAnsi="Times New Roman" w:cs="Times New Roman"/>
          <w:sz w:val="24"/>
          <w:szCs w:val="24"/>
        </w:rPr>
      </w:pPr>
    </w:p>
    <w:p w:rsidR="008C0CD0" w:rsidRPr="008C0CD0" w:rsidRDefault="008C0CD0" w:rsidP="008C0CD0">
      <w:pPr>
        <w:widowControl w:val="0"/>
        <w:suppressAutoHyphens/>
        <w:overflowPunct w:val="0"/>
        <w:autoSpaceDE w:val="0"/>
        <w:autoSpaceDN w:val="0"/>
        <w:adjustRightInd w:val="0"/>
        <w:spacing w:line="100" w:lineRule="atLeast"/>
        <w:jc w:val="both"/>
        <w:textAlignment w:val="baseline"/>
        <w:rPr>
          <w:rFonts w:ascii="Calibri Light" w:eastAsia="Times New Roman" w:hAnsi="Calibri Light" w:cs="Calibri Light"/>
          <w:kern w:val="1"/>
          <w:sz w:val="24"/>
          <w:szCs w:val="24"/>
          <w:u w:val="single"/>
          <w:lang w:eastAsia="pl-PL"/>
        </w:rPr>
      </w:pPr>
      <w:r w:rsidRPr="008C0CD0">
        <w:rPr>
          <w:rFonts w:ascii="Calibri Light" w:eastAsia="Times New Roman" w:hAnsi="Calibri Light" w:cs="Calibri Light"/>
          <w:b/>
          <w:kern w:val="1"/>
          <w:sz w:val="24"/>
          <w:szCs w:val="24"/>
          <w:lang w:eastAsia="pl-PL"/>
        </w:rPr>
        <w:t xml:space="preserve">Termin składania ofert: </w:t>
      </w:r>
      <w:r w:rsidRPr="008C0CD0">
        <w:rPr>
          <w:rFonts w:ascii="Calibri Light" w:eastAsia="Times New Roman" w:hAnsi="Calibri Light" w:cs="Calibri Light"/>
          <w:kern w:val="1"/>
          <w:sz w:val="24"/>
          <w:szCs w:val="24"/>
          <w:u w:val="single"/>
          <w:lang w:eastAsia="pl-PL"/>
        </w:rPr>
        <w:t>18.12.2020 r. godz. 12:00,</w:t>
      </w:r>
    </w:p>
    <w:p w:rsidR="008C0CD0" w:rsidRPr="008C0CD0" w:rsidRDefault="008C0CD0" w:rsidP="008C0CD0">
      <w:pPr>
        <w:widowControl w:val="0"/>
        <w:suppressAutoHyphens/>
        <w:overflowPunct w:val="0"/>
        <w:autoSpaceDE w:val="0"/>
        <w:autoSpaceDN w:val="0"/>
        <w:adjustRightInd w:val="0"/>
        <w:spacing w:line="100" w:lineRule="atLeast"/>
        <w:jc w:val="both"/>
        <w:textAlignment w:val="baseline"/>
        <w:rPr>
          <w:rFonts w:ascii="Calibri Light" w:eastAsia="Times New Roman" w:hAnsi="Calibri Light" w:cs="Calibri Light"/>
          <w:kern w:val="1"/>
          <w:sz w:val="24"/>
          <w:szCs w:val="24"/>
          <w:lang w:eastAsia="pl-PL"/>
        </w:rPr>
      </w:pPr>
      <w:r w:rsidRPr="008C0CD0">
        <w:rPr>
          <w:rFonts w:ascii="Calibri Light" w:eastAsia="Times New Roman" w:hAnsi="Calibri Light" w:cs="Calibri Light"/>
          <w:b/>
          <w:kern w:val="1"/>
          <w:sz w:val="24"/>
          <w:szCs w:val="24"/>
          <w:lang w:eastAsia="pl-PL"/>
        </w:rPr>
        <w:t>Otwarcie ofert nastąpi w dniu:</w:t>
      </w:r>
      <w:r w:rsidRPr="008C0CD0">
        <w:rPr>
          <w:rFonts w:ascii="Calibri Light" w:eastAsia="Times New Roman" w:hAnsi="Calibri Light" w:cs="Calibri Light"/>
          <w:kern w:val="1"/>
          <w:sz w:val="24"/>
          <w:szCs w:val="24"/>
          <w:u w:val="single"/>
          <w:lang w:eastAsia="pl-PL"/>
        </w:rPr>
        <w:t xml:space="preserve"> 18.12.2020 r. godz. 12:15.</w:t>
      </w:r>
    </w:p>
    <w:p w:rsidR="008C0CD0" w:rsidRPr="008C0CD0" w:rsidRDefault="008C0CD0" w:rsidP="008C0CD0">
      <w:pPr>
        <w:widowControl w:val="0"/>
        <w:suppressAutoHyphens/>
        <w:overflowPunct w:val="0"/>
        <w:autoSpaceDE w:val="0"/>
        <w:autoSpaceDN w:val="0"/>
        <w:adjustRightInd w:val="0"/>
        <w:spacing w:line="100" w:lineRule="atLeast"/>
        <w:jc w:val="both"/>
        <w:textAlignment w:val="baseline"/>
        <w:rPr>
          <w:rFonts w:ascii="Calibri Light" w:eastAsia="Times New Roman" w:hAnsi="Calibri Light" w:cs="Calibri Light"/>
          <w:kern w:val="1"/>
          <w:sz w:val="24"/>
          <w:szCs w:val="24"/>
          <w:lang w:eastAsia="pl-PL"/>
        </w:rPr>
      </w:pPr>
      <w:r w:rsidRPr="008C0CD0">
        <w:rPr>
          <w:rFonts w:ascii="Calibri Light" w:eastAsia="Times New Roman" w:hAnsi="Calibri Light" w:cs="Calibri Light"/>
          <w:b/>
          <w:kern w:val="1"/>
          <w:sz w:val="24"/>
          <w:szCs w:val="24"/>
          <w:lang w:eastAsia="pl-PL"/>
        </w:rPr>
        <w:t xml:space="preserve">Miejsce składania ofert: </w:t>
      </w:r>
      <w:r w:rsidRPr="008C0CD0">
        <w:rPr>
          <w:rFonts w:ascii="Calibri Light" w:eastAsia="Times New Roman" w:hAnsi="Calibri Light" w:cs="Calibri Light"/>
          <w:kern w:val="1"/>
          <w:sz w:val="24"/>
          <w:szCs w:val="24"/>
          <w:lang w:eastAsia="pl-PL"/>
        </w:rPr>
        <w:t>Urząd Miasta i Gminy Konstancin-Jeziorna ul. Piaseczyńska 77, 05-520 Konstancin-Jeziorna, kancelaria.</w:t>
      </w:r>
    </w:p>
    <w:p w:rsidR="00A35C46" w:rsidRPr="00A35C46" w:rsidRDefault="00A35C46" w:rsidP="004C1941">
      <w:pPr>
        <w:jc w:val="both"/>
        <w:rPr>
          <w:rFonts w:ascii="Times New Roman" w:hAnsi="Times New Roman" w:cs="Times New Roman"/>
          <w:b/>
          <w:i/>
          <w:sz w:val="24"/>
          <w:szCs w:val="24"/>
        </w:rPr>
      </w:pPr>
    </w:p>
    <w:sectPr w:rsidR="00A35C46" w:rsidRPr="00A35C46" w:rsidSect="0015150E">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41" w:rsidRDefault="004C1941" w:rsidP="004C1941">
      <w:r>
        <w:separator/>
      </w:r>
    </w:p>
  </w:endnote>
  <w:endnote w:type="continuationSeparator" w:id="0">
    <w:p w:rsidR="004C1941" w:rsidRDefault="004C1941" w:rsidP="004C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27250"/>
      <w:docPartObj>
        <w:docPartGallery w:val="Page Numbers (Bottom of Page)"/>
        <w:docPartUnique/>
      </w:docPartObj>
    </w:sdtPr>
    <w:sdtEndPr>
      <w:rPr>
        <w:color w:val="7F7F7F" w:themeColor="background1" w:themeShade="7F"/>
        <w:spacing w:val="60"/>
      </w:rPr>
    </w:sdtEndPr>
    <w:sdtContent>
      <w:p w:rsidR="00A57E83" w:rsidRDefault="00A57E83">
        <w:pPr>
          <w:pStyle w:val="Stopka"/>
          <w:pBdr>
            <w:top w:val="single" w:sz="4" w:space="1" w:color="D9D9D9" w:themeColor="background1" w:themeShade="D9"/>
          </w:pBdr>
          <w:jc w:val="right"/>
        </w:pPr>
        <w:r>
          <w:fldChar w:fldCharType="begin"/>
        </w:r>
        <w:r>
          <w:instrText>PAGE   \* MERGEFORMAT</w:instrText>
        </w:r>
        <w:r>
          <w:fldChar w:fldCharType="separate"/>
        </w:r>
        <w:r w:rsidR="00014F41">
          <w:rPr>
            <w:noProof/>
          </w:rPr>
          <w:t>6</w:t>
        </w:r>
        <w:r>
          <w:fldChar w:fldCharType="end"/>
        </w:r>
        <w:r>
          <w:t xml:space="preserve"> | </w:t>
        </w:r>
        <w:r>
          <w:rPr>
            <w:color w:val="7F7F7F" w:themeColor="background1" w:themeShade="7F"/>
            <w:spacing w:val="60"/>
          </w:rPr>
          <w:t>Strona</w:t>
        </w:r>
      </w:p>
    </w:sdtContent>
  </w:sdt>
  <w:p w:rsidR="00A57E83" w:rsidRDefault="00A57E8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41" w:rsidRDefault="004C1941" w:rsidP="004C1941">
      <w:r>
        <w:separator/>
      </w:r>
    </w:p>
  </w:footnote>
  <w:footnote w:type="continuationSeparator" w:id="0">
    <w:p w:rsidR="004C1941" w:rsidRDefault="004C1941" w:rsidP="004C1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1" w:rsidRPr="008C0CD0" w:rsidRDefault="004C1941" w:rsidP="004C1941">
    <w:pPr>
      <w:pStyle w:val="Nagwek10"/>
      <w:spacing w:before="0" w:after="0"/>
      <w:jc w:val="center"/>
      <w:rPr>
        <w:rFonts w:asciiTheme="majorHAnsi" w:eastAsia="Times New Roman" w:hAnsiTheme="majorHAnsi" w:cstheme="majorHAnsi"/>
        <w:b/>
        <w:sz w:val="32"/>
        <w:szCs w:val="32"/>
        <w:lang w:eastAsia="ar-SA"/>
      </w:rPr>
    </w:pPr>
    <w:r w:rsidRPr="008C0CD0">
      <w:rPr>
        <w:rFonts w:asciiTheme="majorHAnsi" w:eastAsia="Times New Roman" w:hAnsiTheme="majorHAnsi" w:cstheme="majorHAnsi"/>
        <w:b/>
        <w:noProof/>
        <w:sz w:val="32"/>
        <w:szCs w:val="32"/>
      </w:rPr>
      <w:drawing>
        <wp:anchor distT="0" distB="0" distL="0" distR="0" simplePos="0" relativeHeight="251659264" behindDoc="0" locked="0" layoutInCell="1" allowOverlap="1">
          <wp:simplePos x="0" y="0"/>
          <wp:positionH relativeFrom="column">
            <wp:posOffset>-170180</wp:posOffset>
          </wp:positionH>
          <wp:positionV relativeFrom="paragraph">
            <wp:posOffset>106045</wp:posOffset>
          </wp:positionV>
          <wp:extent cx="879475" cy="989965"/>
          <wp:effectExtent l="0" t="0" r="0" b="63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C0CD0">
      <w:rPr>
        <w:rFonts w:asciiTheme="majorHAnsi" w:eastAsia="Times New Roman" w:hAnsiTheme="majorHAnsi" w:cstheme="majorHAnsi"/>
        <w:b/>
        <w:sz w:val="32"/>
        <w:szCs w:val="32"/>
        <w:lang w:eastAsia="ar-SA"/>
      </w:rPr>
      <w:t xml:space="preserve">URZĄD MIASTA I GMINY </w:t>
    </w:r>
  </w:p>
  <w:p w:rsidR="004C1941" w:rsidRPr="008C0CD0" w:rsidRDefault="004C1941" w:rsidP="004C1941">
    <w:pPr>
      <w:pStyle w:val="Nagwek10"/>
      <w:spacing w:before="0" w:after="0"/>
      <w:jc w:val="center"/>
      <w:rPr>
        <w:rFonts w:asciiTheme="majorHAnsi" w:eastAsia="Times New Roman" w:hAnsiTheme="majorHAnsi" w:cstheme="majorHAnsi"/>
        <w:b/>
        <w:sz w:val="32"/>
        <w:szCs w:val="32"/>
        <w:lang w:eastAsia="ar-SA"/>
      </w:rPr>
    </w:pPr>
    <w:r w:rsidRPr="008C0CD0">
      <w:rPr>
        <w:rFonts w:asciiTheme="majorHAnsi" w:eastAsia="Times New Roman" w:hAnsiTheme="majorHAnsi" w:cstheme="majorHAnsi"/>
        <w:b/>
        <w:sz w:val="32"/>
        <w:szCs w:val="32"/>
        <w:lang w:eastAsia="ar-SA"/>
      </w:rPr>
      <w:t>KONSTANCIN-JEZIORNA</w:t>
    </w:r>
  </w:p>
  <w:p w:rsidR="004C1941" w:rsidRPr="008C0CD0" w:rsidRDefault="004C1941" w:rsidP="004C1941">
    <w:pPr>
      <w:pStyle w:val="Nagwek10"/>
      <w:spacing w:before="0" w:after="0"/>
      <w:jc w:val="center"/>
      <w:rPr>
        <w:rFonts w:asciiTheme="majorHAnsi" w:eastAsia="Times New Roman" w:hAnsiTheme="majorHAnsi" w:cstheme="majorHAnsi"/>
        <w:i/>
        <w:sz w:val="6"/>
        <w:szCs w:val="6"/>
        <w:lang w:eastAsia="ar-SA"/>
      </w:rPr>
    </w:pPr>
  </w:p>
  <w:p w:rsidR="004C1941" w:rsidRPr="008C0CD0" w:rsidRDefault="004C1941" w:rsidP="004C1941">
    <w:pPr>
      <w:pStyle w:val="Nagwek10"/>
      <w:spacing w:before="0" w:after="0"/>
      <w:jc w:val="center"/>
      <w:rPr>
        <w:rFonts w:asciiTheme="majorHAnsi" w:eastAsia="Times New Roman" w:hAnsiTheme="majorHAnsi" w:cstheme="majorHAnsi"/>
        <w:i/>
        <w:sz w:val="24"/>
        <w:szCs w:val="24"/>
        <w:lang w:eastAsia="ar-SA"/>
      </w:rPr>
    </w:pPr>
    <w:r w:rsidRPr="008C0CD0">
      <w:rPr>
        <w:rFonts w:asciiTheme="majorHAnsi" w:eastAsia="Times New Roman" w:hAnsiTheme="majorHAnsi" w:cstheme="majorHAnsi"/>
        <w:i/>
        <w:sz w:val="24"/>
        <w:szCs w:val="24"/>
        <w:lang w:eastAsia="ar-SA"/>
      </w:rPr>
      <w:t>05-520 KONSTANCIN-JEZIORNA, ul. Piaseczyńska 77</w:t>
    </w:r>
  </w:p>
  <w:p w:rsidR="004C1941" w:rsidRPr="008C0CD0" w:rsidRDefault="004C1941" w:rsidP="004C1941">
    <w:pPr>
      <w:pStyle w:val="Nagwek10"/>
      <w:spacing w:before="0" w:after="0"/>
      <w:jc w:val="center"/>
      <w:rPr>
        <w:rFonts w:asciiTheme="majorHAnsi" w:eastAsia="Times New Roman" w:hAnsiTheme="majorHAnsi" w:cstheme="majorHAnsi"/>
        <w:i/>
        <w:sz w:val="24"/>
        <w:szCs w:val="24"/>
        <w:lang w:eastAsia="ar-SA"/>
      </w:rPr>
    </w:pPr>
    <w:r w:rsidRPr="008C0CD0">
      <w:rPr>
        <w:rFonts w:asciiTheme="majorHAnsi" w:eastAsia="Times New Roman" w:hAnsiTheme="majorHAnsi" w:cstheme="majorHAnsi"/>
        <w:i/>
        <w:sz w:val="24"/>
        <w:szCs w:val="24"/>
        <w:lang w:eastAsia="ar-SA"/>
      </w:rPr>
      <w:t>tel. 22 484 23 00, fax 22 84 23 09</w:t>
    </w:r>
  </w:p>
  <w:p w:rsidR="004C1941" w:rsidRDefault="004C19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F3EE2"/>
    <w:multiLevelType w:val="multilevel"/>
    <w:tmpl w:val="C9E04058"/>
    <w:lvl w:ilvl="0">
      <w:start w:val="10"/>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323D"/>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79C5"/>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E0F00"/>
    <w:multiLevelType w:val="hybridMultilevel"/>
    <w:tmpl w:val="628614D2"/>
    <w:lvl w:ilvl="0" w:tplc="6026F8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62E9"/>
    <w:multiLevelType w:val="multilevel"/>
    <w:tmpl w:val="2BDCED88"/>
    <w:lvl w:ilvl="0">
      <w:start w:val="8"/>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2AA3402"/>
    <w:multiLevelType w:val="hybridMultilevel"/>
    <w:tmpl w:val="714AA00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17427C3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1E4C"/>
    <w:multiLevelType w:val="hybridMultilevel"/>
    <w:tmpl w:val="DC22C37A"/>
    <w:lvl w:ilvl="0" w:tplc="0E90302A">
      <w:start w:val="1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11" w15:restartNumberingAfterBreak="0">
    <w:nsid w:val="1F025756"/>
    <w:multiLevelType w:val="hybridMultilevel"/>
    <w:tmpl w:val="A1EEB80C"/>
    <w:lvl w:ilvl="0" w:tplc="BCF699E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 w15:restartNumberingAfterBreak="0">
    <w:nsid w:val="201204F0"/>
    <w:multiLevelType w:val="hybridMultilevel"/>
    <w:tmpl w:val="FD76514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77A5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6751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3297B"/>
    <w:multiLevelType w:val="multilevel"/>
    <w:tmpl w:val="1BEA5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E44180"/>
    <w:multiLevelType w:val="multilevel"/>
    <w:tmpl w:val="B4EA0EDE"/>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ascii="Times New Roman" w:eastAsia="Times New Roman" w:hAnsi="Times New Roman" w:cs="Times New Roman"/>
        <w:vertAlign w:val="baseline"/>
      </w:rPr>
    </w:lvl>
    <w:lvl w:ilvl="8">
      <w:start w:val="1"/>
      <w:numFmt w:val="lowerRoman"/>
      <w:lvlText w:val="%9."/>
      <w:lvlJc w:val="left"/>
      <w:pPr>
        <w:ind w:left="3240" w:hanging="360"/>
      </w:pPr>
      <w:rPr>
        <w:rFonts w:hint="default"/>
      </w:rPr>
    </w:lvl>
  </w:abstractNum>
  <w:abstractNum w:abstractNumId="17" w15:restartNumberingAfterBreak="0">
    <w:nsid w:val="24E17B57"/>
    <w:multiLevelType w:val="multilevel"/>
    <w:tmpl w:val="4C3C2A3C"/>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5F32122"/>
    <w:multiLevelType w:val="multilevel"/>
    <w:tmpl w:val="CE1802B4"/>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C741E5A"/>
    <w:multiLevelType w:val="hybridMultilevel"/>
    <w:tmpl w:val="11BCA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0DD9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DD256C"/>
    <w:multiLevelType w:val="hybridMultilevel"/>
    <w:tmpl w:val="FA1810AE"/>
    <w:lvl w:ilvl="0" w:tplc="4330EE1C">
      <w:start w:val="1"/>
      <w:numFmt w:val="decimal"/>
      <w:lvlText w:val="%1."/>
      <w:lvlJc w:val="left"/>
      <w:pPr>
        <w:ind w:left="360" w:hanging="360"/>
      </w:pPr>
      <w:rPr>
        <w:b w:val="0"/>
        <w:color w:val="auto"/>
      </w:rPr>
    </w:lvl>
    <w:lvl w:ilvl="1" w:tplc="2274385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7A5D3E"/>
    <w:multiLevelType w:val="hybridMultilevel"/>
    <w:tmpl w:val="9C529046"/>
    <w:lvl w:ilvl="0" w:tplc="BCF699E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2" w15:restartNumberingAfterBreak="0">
    <w:nsid w:val="32B20D25"/>
    <w:multiLevelType w:val="hybridMultilevel"/>
    <w:tmpl w:val="D060B1B6"/>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0D5F00"/>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25D9D"/>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F6FB3"/>
    <w:multiLevelType w:val="hybridMultilevel"/>
    <w:tmpl w:val="460E0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4347E"/>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D418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C4DD0"/>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007B03"/>
    <w:multiLevelType w:val="hybridMultilevel"/>
    <w:tmpl w:val="0CE61EFC"/>
    <w:lvl w:ilvl="0" w:tplc="B2DAF3B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E58507D"/>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053B7"/>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283E78"/>
    <w:multiLevelType w:val="multilevel"/>
    <w:tmpl w:val="DC8C6A9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9F67270"/>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17FEF"/>
    <w:multiLevelType w:val="hybridMultilevel"/>
    <w:tmpl w:val="50DC571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F082A"/>
    <w:multiLevelType w:val="hybridMultilevel"/>
    <w:tmpl w:val="883C0B7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15:restartNumberingAfterBreak="0">
    <w:nsid w:val="5CB4369E"/>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4E642C"/>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3DD705D"/>
    <w:multiLevelType w:val="hybridMultilevel"/>
    <w:tmpl w:val="189C7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304D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D110A"/>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6B42FD"/>
    <w:multiLevelType w:val="hybridMultilevel"/>
    <w:tmpl w:val="C3DC4664"/>
    <w:lvl w:ilvl="0" w:tplc="FA9273C8">
      <w:start w:val="1"/>
      <w:numFmt w:val="lowerLetter"/>
      <w:lvlText w:val="%1) "/>
      <w:lvlJc w:val="left"/>
      <w:pPr>
        <w:ind w:left="1210" w:hanging="360"/>
      </w:pPr>
      <w:rPr>
        <w:rFonts w:hint="default"/>
        <w:b w:val="0"/>
        <w:i w:val="0"/>
        <w:color w:val="auto"/>
        <w:sz w:val="28"/>
        <w:szCs w:val="28"/>
      </w:rPr>
    </w:lvl>
    <w:lvl w:ilvl="1" w:tplc="04150019">
      <w:start w:val="1"/>
      <w:numFmt w:val="lowerLetter"/>
      <w:lvlText w:val="%2."/>
      <w:lvlJc w:val="left"/>
      <w:pPr>
        <w:ind w:left="-230" w:hanging="360"/>
      </w:pPr>
    </w:lvl>
    <w:lvl w:ilvl="2" w:tplc="0415001B" w:tentative="1">
      <w:start w:val="1"/>
      <w:numFmt w:val="lowerRoman"/>
      <w:lvlText w:val="%3."/>
      <w:lvlJc w:val="right"/>
      <w:pPr>
        <w:ind w:left="490" w:hanging="180"/>
      </w:pPr>
    </w:lvl>
    <w:lvl w:ilvl="3" w:tplc="0415000F" w:tentative="1">
      <w:start w:val="1"/>
      <w:numFmt w:val="decimal"/>
      <w:lvlText w:val="%4."/>
      <w:lvlJc w:val="left"/>
      <w:pPr>
        <w:ind w:left="1210" w:hanging="360"/>
      </w:pPr>
    </w:lvl>
    <w:lvl w:ilvl="4" w:tplc="04150019" w:tentative="1">
      <w:start w:val="1"/>
      <w:numFmt w:val="lowerLetter"/>
      <w:lvlText w:val="%5."/>
      <w:lvlJc w:val="left"/>
      <w:pPr>
        <w:ind w:left="1930" w:hanging="360"/>
      </w:pPr>
    </w:lvl>
    <w:lvl w:ilvl="5" w:tplc="0415001B" w:tentative="1">
      <w:start w:val="1"/>
      <w:numFmt w:val="lowerRoman"/>
      <w:lvlText w:val="%6."/>
      <w:lvlJc w:val="right"/>
      <w:pPr>
        <w:ind w:left="2650" w:hanging="180"/>
      </w:pPr>
    </w:lvl>
    <w:lvl w:ilvl="6" w:tplc="0415000F" w:tentative="1">
      <w:start w:val="1"/>
      <w:numFmt w:val="decimal"/>
      <w:lvlText w:val="%7."/>
      <w:lvlJc w:val="left"/>
      <w:pPr>
        <w:ind w:left="3370" w:hanging="360"/>
      </w:pPr>
    </w:lvl>
    <w:lvl w:ilvl="7" w:tplc="04150019" w:tentative="1">
      <w:start w:val="1"/>
      <w:numFmt w:val="lowerLetter"/>
      <w:lvlText w:val="%8."/>
      <w:lvlJc w:val="left"/>
      <w:pPr>
        <w:ind w:left="4090" w:hanging="360"/>
      </w:pPr>
    </w:lvl>
    <w:lvl w:ilvl="8" w:tplc="0415001B" w:tentative="1">
      <w:start w:val="1"/>
      <w:numFmt w:val="lowerRoman"/>
      <w:lvlText w:val="%9."/>
      <w:lvlJc w:val="right"/>
      <w:pPr>
        <w:ind w:left="4810" w:hanging="180"/>
      </w:pPr>
    </w:lvl>
  </w:abstractNum>
  <w:abstractNum w:abstractNumId="45" w15:restartNumberingAfterBreak="0">
    <w:nsid w:val="7C755525"/>
    <w:multiLevelType w:val="hybridMultilevel"/>
    <w:tmpl w:val="585631D4"/>
    <w:lvl w:ilvl="0" w:tplc="3BB26BF4">
      <w:start w:val="1"/>
      <w:numFmt w:val="lowerLetter"/>
      <w:lvlText w:val="%1)"/>
      <w:lvlJc w:val="left"/>
      <w:pPr>
        <w:ind w:left="2940" w:hanging="42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12"/>
  </w:num>
  <w:num w:numId="5">
    <w:abstractNumId w:val="36"/>
  </w:num>
  <w:num w:numId="6">
    <w:abstractNumId w:val="45"/>
  </w:num>
  <w:num w:numId="7">
    <w:abstractNumId w:val="30"/>
  </w:num>
  <w:num w:numId="8">
    <w:abstractNumId w:val="37"/>
  </w:num>
  <w:num w:numId="9">
    <w:abstractNumId w:val="41"/>
  </w:num>
  <w:num w:numId="10">
    <w:abstractNumId w:val="25"/>
  </w:num>
  <w:num w:numId="11">
    <w:abstractNumId w:val="10"/>
  </w:num>
  <w:num w:numId="12">
    <w:abstractNumId w:val="0"/>
  </w:num>
  <w:num w:numId="13">
    <w:abstractNumId w:val="43"/>
  </w:num>
  <w:num w:numId="14">
    <w:abstractNumId w:val="24"/>
  </w:num>
  <w:num w:numId="15">
    <w:abstractNumId w:val="22"/>
  </w:num>
  <w:num w:numId="16">
    <w:abstractNumId w:val="42"/>
  </w:num>
  <w:num w:numId="17">
    <w:abstractNumId w:val="31"/>
  </w:num>
  <w:num w:numId="18">
    <w:abstractNumId w:val="20"/>
  </w:num>
  <w:num w:numId="19">
    <w:abstractNumId w:val="35"/>
  </w:num>
  <w:num w:numId="20">
    <w:abstractNumId w:val="38"/>
  </w:num>
  <w:num w:numId="21">
    <w:abstractNumId w:val="44"/>
  </w:num>
  <w:num w:numId="22">
    <w:abstractNumId w:val="33"/>
  </w:num>
  <w:num w:numId="23">
    <w:abstractNumId w:val="2"/>
  </w:num>
  <w:num w:numId="24">
    <w:abstractNumId w:val="16"/>
  </w:num>
  <w:num w:numId="25">
    <w:abstractNumId w:val="29"/>
  </w:num>
  <w:num w:numId="26">
    <w:abstractNumId w:val="40"/>
  </w:num>
  <w:num w:numId="27">
    <w:abstractNumId w:val="14"/>
  </w:num>
  <w:num w:numId="28">
    <w:abstractNumId w:val="26"/>
  </w:num>
  <w:num w:numId="29">
    <w:abstractNumId w:val="27"/>
  </w:num>
  <w:num w:numId="30">
    <w:abstractNumId w:val="28"/>
  </w:num>
  <w:num w:numId="31">
    <w:abstractNumId w:val="32"/>
  </w:num>
  <w:num w:numId="32">
    <w:abstractNumId w:val="34"/>
  </w:num>
  <w:num w:numId="33">
    <w:abstractNumId w:val="6"/>
  </w:num>
  <w:num w:numId="34">
    <w:abstractNumId w:val="1"/>
  </w:num>
  <w:num w:numId="35">
    <w:abstractNumId w:val="8"/>
  </w:num>
  <w:num w:numId="36">
    <w:abstractNumId w:val="23"/>
  </w:num>
  <w:num w:numId="37">
    <w:abstractNumId w:val="21"/>
  </w:num>
  <w:num w:numId="38">
    <w:abstractNumId w:val="11"/>
  </w:num>
  <w:num w:numId="39">
    <w:abstractNumId w:val="3"/>
  </w:num>
  <w:num w:numId="40">
    <w:abstractNumId w:val="4"/>
  </w:num>
  <w:num w:numId="41">
    <w:abstractNumId w:val="39"/>
  </w:num>
  <w:num w:numId="42">
    <w:abstractNumId w:val="19"/>
  </w:num>
  <w:num w:numId="43">
    <w:abstractNumId w:val="13"/>
  </w:num>
  <w:num w:numId="44">
    <w:abstractNumId w:val="5"/>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A3"/>
    <w:rsid w:val="00000EFC"/>
    <w:rsid w:val="00014F41"/>
    <w:rsid w:val="00074AA3"/>
    <w:rsid w:val="0015150E"/>
    <w:rsid w:val="00286569"/>
    <w:rsid w:val="002E1762"/>
    <w:rsid w:val="002E5DCC"/>
    <w:rsid w:val="00353F40"/>
    <w:rsid w:val="0036798F"/>
    <w:rsid w:val="00401A1A"/>
    <w:rsid w:val="00463B35"/>
    <w:rsid w:val="00477A5D"/>
    <w:rsid w:val="004C121A"/>
    <w:rsid w:val="004C1941"/>
    <w:rsid w:val="004D2598"/>
    <w:rsid w:val="00613161"/>
    <w:rsid w:val="00631E06"/>
    <w:rsid w:val="0064171B"/>
    <w:rsid w:val="00654D9A"/>
    <w:rsid w:val="00671B74"/>
    <w:rsid w:val="006E4C72"/>
    <w:rsid w:val="007402AF"/>
    <w:rsid w:val="008C0CD0"/>
    <w:rsid w:val="008D4B51"/>
    <w:rsid w:val="009134A2"/>
    <w:rsid w:val="009A55CE"/>
    <w:rsid w:val="00A35C46"/>
    <w:rsid w:val="00A57E83"/>
    <w:rsid w:val="00BE1CA3"/>
    <w:rsid w:val="00C05D70"/>
    <w:rsid w:val="00EC6806"/>
    <w:rsid w:val="00F7175B"/>
    <w:rsid w:val="00F80B39"/>
    <w:rsid w:val="00FC0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C4C1F2"/>
  <w15:chartTrackingRefBased/>
  <w15:docId w15:val="{7E096EB4-6C32-4D20-A4A0-B370339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74"/>
    <w:pPr>
      <w:spacing w:after="0" w:line="240" w:lineRule="auto"/>
    </w:pPr>
    <w:rPr>
      <w:rFonts w:ascii="Calibri" w:hAnsi="Calibri" w:cs="Calibri"/>
    </w:rPr>
  </w:style>
  <w:style w:type="paragraph" w:styleId="Nagwek1">
    <w:name w:val="heading 1"/>
    <w:basedOn w:val="Normalny"/>
    <w:next w:val="Normalny"/>
    <w:link w:val="Nagwek1Znak"/>
    <w:qFormat/>
    <w:rsid w:val="0064171B"/>
    <w:pPr>
      <w:keepNext/>
      <w:jc w:val="center"/>
      <w:outlineLvl w:val="0"/>
    </w:pPr>
    <w:rPr>
      <w:rFonts w:ascii="Times New Roman" w:eastAsia="Times New Roman" w:hAnsi="Times New Roman" w:cs="Times New Roman"/>
      <w:b/>
      <w:i/>
      <w:color w:val="000000"/>
      <w:sz w:val="28"/>
      <w:szCs w:val="20"/>
      <w:vertAlign w:val="superscript"/>
      <w:lang w:eastAsia="pl-PL"/>
    </w:rPr>
  </w:style>
  <w:style w:type="paragraph" w:styleId="Nagwek2">
    <w:name w:val="heading 2"/>
    <w:basedOn w:val="Normalny"/>
    <w:next w:val="Normalny"/>
    <w:link w:val="Nagwek2Znak"/>
    <w:qFormat/>
    <w:rsid w:val="0064171B"/>
    <w:pPr>
      <w:keepNext/>
      <w:jc w:val="center"/>
      <w:outlineLvl w:val="1"/>
    </w:pPr>
    <w:rPr>
      <w:rFonts w:ascii="Times New Roman" w:eastAsia="Times New Roman" w:hAnsi="Times New Roman" w:cs="Times New Roman"/>
      <w:b/>
      <w:i/>
      <w:sz w:val="24"/>
      <w:szCs w:val="20"/>
      <w:vertAlign w:val="subscript"/>
      <w:lang w:eastAsia="pl-PL"/>
    </w:rPr>
  </w:style>
  <w:style w:type="paragraph" w:styleId="Nagwek3">
    <w:name w:val="heading 3"/>
    <w:basedOn w:val="Normalny"/>
    <w:next w:val="Normalny"/>
    <w:link w:val="Nagwek3Znak"/>
    <w:qFormat/>
    <w:rsid w:val="0064171B"/>
    <w:pPr>
      <w:keepNext/>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9"/>
    <w:qFormat/>
    <w:rsid w:val="0064171B"/>
    <w:pPr>
      <w:keepNext/>
      <w:outlineLvl w:val="3"/>
    </w:pPr>
    <w:rPr>
      <w:rFonts w:ascii="Times New Roman" w:eastAsia="Times New Roman" w:hAnsi="Times New Roman" w:cs="Times New Roman"/>
      <w:sz w:val="28"/>
      <w:szCs w:val="20"/>
      <w:lang w:val="x-none" w:eastAsia="x-none"/>
    </w:rPr>
  </w:style>
  <w:style w:type="paragraph" w:styleId="Nagwek5">
    <w:name w:val="heading 5"/>
    <w:basedOn w:val="Normalny"/>
    <w:next w:val="Normalny"/>
    <w:link w:val="Nagwek5Znak"/>
    <w:qFormat/>
    <w:rsid w:val="0064171B"/>
    <w:pPr>
      <w:keepNext/>
      <w:ind w:firstLine="708"/>
      <w:jc w:val="both"/>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qFormat/>
    <w:rsid w:val="0064171B"/>
    <w:pPr>
      <w:keepNext/>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64171B"/>
    <w:pPr>
      <w:keepNext/>
      <w:jc w:val="both"/>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64171B"/>
    <w:pPr>
      <w:spacing w:before="240" w:after="6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64171B"/>
    <w:pPr>
      <w:keepNext/>
      <w:jc w:val="both"/>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B74"/>
    <w:pPr>
      <w:ind w:left="720"/>
    </w:pPr>
  </w:style>
  <w:style w:type="character" w:styleId="Hipercze">
    <w:name w:val="Hyperlink"/>
    <w:basedOn w:val="Domylnaczcionkaakapitu"/>
    <w:unhideWhenUsed/>
    <w:rsid w:val="002E5DCC"/>
    <w:rPr>
      <w:color w:val="0563C1"/>
      <w:u w:val="single"/>
    </w:rPr>
  </w:style>
  <w:style w:type="character" w:customStyle="1" w:styleId="Bodytext">
    <w:name w:val="Body text_"/>
    <w:basedOn w:val="Domylnaczcionkaakapitu"/>
    <w:link w:val="Tekstpodstawowy1"/>
    <w:locked/>
    <w:rsid w:val="00353F40"/>
    <w:rPr>
      <w:shd w:val="clear" w:color="auto" w:fill="FFFFFF"/>
    </w:rPr>
  </w:style>
  <w:style w:type="paragraph" w:customStyle="1" w:styleId="Tekstpodstawowy1">
    <w:name w:val="Tekst podstawowy1"/>
    <w:basedOn w:val="Normalny"/>
    <w:link w:val="Bodytext"/>
    <w:rsid w:val="00353F40"/>
    <w:pPr>
      <w:shd w:val="clear" w:color="auto" w:fill="FFFFFF"/>
      <w:spacing w:line="450" w:lineRule="exact"/>
      <w:jc w:val="both"/>
    </w:pPr>
    <w:rPr>
      <w:rFonts w:asciiTheme="minorHAnsi" w:hAnsiTheme="minorHAnsi" w:cstheme="minorBidi"/>
    </w:rPr>
  </w:style>
  <w:style w:type="paragraph" w:styleId="Nagwek">
    <w:name w:val="header"/>
    <w:basedOn w:val="Normalny"/>
    <w:link w:val="NagwekZnak"/>
    <w:uiPriority w:val="99"/>
    <w:unhideWhenUsed/>
    <w:rsid w:val="004C1941"/>
    <w:pPr>
      <w:tabs>
        <w:tab w:val="center" w:pos="4536"/>
        <w:tab w:val="right" w:pos="9072"/>
      </w:tabs>
    </w:pPr>
  </w:style>
  <w:style w:type="character" w:customStyle="1" w:styleId="NagwekZnak">
    <w:name w:val="Nagłówek Znak"/>
    <w:basedOn w:val="Domylnaczcionkaakapitu"/>
    <w:link w:val="Nagwek"/>
    <w:uiPriority w:val="99"/>
    <w:rsid w:val="004C1941"/>
    <w:rPr>
      <w:rFonts w:ascii="Calibri" w:hAnsi="Calibri" w:cs="Calibri"/>
    </w:rPr>
  </w:style>
  <w:style w:type="paragraph" w:styleId="Stopka">
    <w:name w:val="footer"/>
    <w:basedOn w:val="Normalny"/>
    <w:link w:val="StopkaZnak"/>
    <w:uiPriority w:val="99"/>
    <w:unhideWhenUsed/>
    <w:rsid w:val="004C1941"/>
    <w:pPr>
      <w:tabs>
        <w:tab w:val="center" w:pos="4536"/>
        <w:tab w:val="right" w:pos="9072"/>
      </w:tabs>
    </w:pPr>
  </w:style>
  <w:style w:type="character" w:customStyle="1" w:styleId="StopkaZnak">
    <w:name w:val="Stopka Znak"/>
    <w:basedOn w:val="Domylnaczcionkaakapitu"/>
    <w:link w:val="Stopka"/>
    <w:uiPriority w:val="99"/>
    <w:rsid w:val="004C1941"/>
    <w:rPr>
      <w:rFonts w:ascii="Calibri" w:hAnsi="Calibri" w:cs="Calibri"/>
    </w:rPr>
  </w:style>
  <w:style w:type="paragraph" w:customStyle="1" w:styleId="Nagwek10">
    <w:name w:val="Nagłówek1"/>
    <w:basedOn w:val="Normalny"/>
    <w:next w:val="Tekstpodstawowy"/>
    <w:rsid w:val="004C1941"/>
    <w:pPr>
      <w:keepNext/>
      <w:widowControl w:val="0"/>
      <w:suppressAutoHyphens/>
      <w:spacing w:before="240" w:after="120"/>
    </w:pPr>
    <w:rPr>
      <w:rFonts w:ascii="Arial" w:eastAsia="Lucida Sans Unicode" w:hAnsi="Arial" w:cs="Tahoma"/>
      <w:sz w:val="28"/>
      <w:szCs w:val="28"/>
      <w:lang w:eastAsia="pl-PL"/>
    </w:rPr>
  </w:style>
  <w:style w:type="paragraph" w:styleId="Tekstpodstawowy">
    <w:name w:val="Body Text"/>
    <w:basedOn w:val="Normalny"/>
    <w:link w:val="TekstpodstawowyZnak"/>
    <w:unhideWhenUsed/>
    <w:rsid w:val="004C1941"/>
    <w:pPr>
      <w:spacing w:after="120"/>
    </w:pPr>
  </w:style>
  <w:style w:type="character" w:customStyle="1" w:styleId="TekstpodstawowyZnak">
    <w:name w:val="Tekst podstawowy Znak"/>
    <w:basedOn w:val="Domylnaczcionkaakapitu"/>
    <w:link w:val="Tekstpodstawowy"/>
    <w:rsid w:val="004C1941"/>
    <w:rPr>
      <w:rFonts w:ascii="Calibri" w:hAnsi="Calibri" w:cs="Calibri"/>
    </w:rPr>
  </w:style>
  <w:style w:type="paragraph" w:styleId="Tekstdymka">
    <w:name w:val="Balloon Text"/>
    <w:basedOn w:val="Normalny"/>
    <w:link w:val="TekstdymkaZnak"/>
    <w:unhideWhenUsed/>
    <w:rsid w:val="004C121A"/>
    <w:rPr>
      <w:rFonts w:ascii="Segoe UI" w:hAnsi="Segoe UI" w:cs="Segoe UI"/>
      <w:sz w:val="18"/>
      <w:szCs w:val="18"/>
    </w:rPr>
  </w:style>
  <w:style w:type="character" w:customStyle="1" w:styleId="TekstdymkaZnak">
    <w:name w:val="Tekst dymka Znak"/>
    <w:basedOn w:val="Domylnaczcionkaakapitu"/>
    <w:link w:val="Tekstdymka"/>
    <w:rsid w:val="004C121A"/>
    <w:rPr>
      <w:rFonts w:ascii="Segoe UI" w:hAnsi="Segoe UI" w:cs="Segoe UI"/>
      <w:sz w:val="18"/>
      <w:szCs w:val="18"/>
    </w:rPr>
  </w:style>
  <w:style w:type="paragraph" w:styleId="Bezodstpw">
    <w:name w:val="No Spacing"/>
    <w:uiPriority w:val="1"/>
    <w:qFormat/>
    <w:rsid w:val="00C05D70"/>
    <w:pPr>
      <w:spacing w:after="0" w:line="240" w:lineRule="auto"/>
    </w:pPr>
    <w:rPr>
      <w:rFonts w:ascii="Calibri" w:eastAsia="Calibri" w:hAnsi="Calibri" w:cs="Times New Roman"/>
    </w:rPr>
  </w:style>
  <w:style w:type="paragraph" w:styleId="Tekstkomentarza">
    <w:name w:val="annotation text"/>
    <w:basedOn w:val="Normalny"/>
    <w:link w:val="TekstkomentarzaZnak"/>
    <w:unhideWhenUsed/>
    <w:rsid w:val="00C05D70"/>
    <w:pPr>
      <w:spacing w:after="200"/>
    </w:pPr>
    <w:rPr>
      <w:rFonts w:eastAsia="Calibri" w:cs="Times New Roman"/>
      <w:sz w:val="20"/>
      <w:szCs w:val="20"/>
    </w:rPr>
  </w:style>
  <w:style w:type="character" w:customStyle="1" w:styleId="TekstkomentarzaZnak">
    <w:name w:val="Tekst komentarza Znak"/>
    <w:basedOn w:val="Domylnaczcionkaakapitu"/>
    <w:link w:val="Tekstkomentarza"/>
    <w:rsid w:val="00C05D70"/>
    <w:rPr>
      <w:rFonts w:ascii="Calibri" w:eastAsia="Calibri" w:hAnsi="Calibri" w:cs="Times New Roman"/>
      <w:sz w:val="20"/>
      <w:szCs w:val="20"/>
    </w:rPr>
  </w:style>
  <w:style w:type="paragraph" w:styleId="Tytu">
    <w:name w:val="Title"/>
    <w:basedOn w:val="Normalny"/>
    <w:next w:val="Normalny"/>
    <w:link w:val="TytuZnak"/>
    <w:qFormat/>
    <w:rsid w:val="002E176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2E1762"/>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rsid w:val="0064171B"/>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rsid w:val="0064171B"/>
    <w:rPr>
      <w:rFonts w:ascii="Times New Roman" w:eastAsia="Times New Roman" w:hAnsi="Times New Roman" w:cs="Times New Roman"/>
      <w:b/>
      <w:i/>
      <w:sz w:val="24"/>
      <w:szCs w:val="20"/>
      <w:vertAlign w:val="subscript"/>
      <w:lang w:eastAsia="pl-PL"/>
    </w:rPr>
  </w:style>
  <w:style w:type="character" w:customStyle="1" w:styleId="Nagwek3Znak">
    <w:name w:val="Nagłówek 3 Znak"/>
    <w:basedOn w:val="Domylnaczcionkaakapitu"/>
    <w:link w:val="Nagwek3"/>
    <w:rsid w:val="0064171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64171B"/>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64171B"/>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64171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4171B"/>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4171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4171B"/>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64171B"/>
  </w:style>
  <w:style w:type="numbering" w:customStyle="1" w:styleId="Bezlisty11">
    <w:name w:val="Bez listy11"/>
    <w:next w:val="Bezlisty"/>
    <w:uiPriority w:val="99"/>
    <w:semiHidden/>
    <w:unhideWhenUsed/>
    <w:rsid w:val="0064171B"/>
  </w:style>
  <w:style w:type="character" w:customStyle="1" w:styleId="textbn">
    <w:name w:val="textbn"/>
    <w:basedOn w:val="Domylnaczcionkaakapitu"/>
    <w:rsid w:val="0064171B"/>
  </w:style>
  <w:style w:type="character" w:styleId="Pogrubienie">
    <w:name w:val="Strong"/>
    <w:uiPriority w:val="22"/>
    <w:qFormat/>
    <w:rsid w:val="0064171B"/>
    <w:rPr>
      <w:b/>
      <w:bCs/>
    </w:rPr>
  </w:style>
  <w:style w:type="character" w:customStyle="1" w:styleId="uname">
    <w:name w:val="uname"/>
    <w:basedOn w:val="Domylnaczcionkaakapitu"/>
    <w:rsid w:val="0064171B"/>
  </w:style>
  <w:style w:type="paragraph" w:styleId="Podtytu">
    <w:name w:val="Subtitle"/>
    <w:basedOn w:val="Normalny"/>
    <w:link w:val="PodtytuZnak"/>
    <w:qFormat/>
    <w:rsid w:val="0064171B"/>
    <w:pPr>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64171B"/>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rsid w:val="0064171B"/>
    <w:rPr>
      <w:rFonts w:ascii="Times New Roman" w:eastAsia="Times New Roman" w:hAnsi="Times New Roman" w:cs="Times New Roman"/>
      <w:b/>
      <w:sz w:val="28"/>
      <w:szCs w:val="20"/>
      <w:lang w:val="x-none" w:eastAsia="x-none"/>
    </w:rPr>
  </w:style>
  <w:style w:type="character" w:customStyle="1" w:styleId="Tekstpodstawowy2Znak">
    <w:name w:val="Tekst podstawowy 2 Znak"/>
    <w:basedOn w:val="Domylnaczcionkaakapitu"/>
    <w:link w:val="Tekstpodstawowy2"/>
    <w:uiPriority w:val="99"/>
    <w:rsid w:val="0064171B"/>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64171B"/>
    <w:pPr>
      <w:ind w:left="705" w:hanging="705"/>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4171B"/>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64171B"/>
    <w:pPr>
      <w:ind w:firstLine="708"/>
      <w:jc w:val="both"/>
    </w:pPr>
    <w:rPr>
      <w:rFonts w:ascii="Times New Roman" w:eastAsia="Times New Roman" w:hAnsi="Times New Roman" w:cs="Times New Roman"/>
      <w:b/>
      <w:sz w:val="28"/>
      <w:szCs w:val="20"/>
      <w:u w:val="single"/>
      <w:lang w:eastAsia="pl-PL"/>
    </w:rPr>
  </w:style>
  <w:style w:type="character" w:customStyle="1" w:styleId="Tekstpodstawowywcity3Znak">
    <w:name w:val="Tekst podstawowy wcięty 3 Znak"/>
    <w:basedOn w:val="Domylnaczcionkaakapitu"/>
    <w:link w:val="Tekstpodstawowywcity3"/>
    <w:rsid w:val="0064171B"/>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4171B"/>
    <w:pPr>
      <w:ind w:left="360"/>
      <w:jc w:val="both"/>
    </w:pPr>
    <w:rPr>
      <w:rFonts w:ascii="Times New Roman" w:eastAsia="Times New Roman" w:hAnsi="Times New Roman" w:cs="Times New Roman"/>
      <w:sz w:val="28"/>
      <w:szCs w:val="20"/>
      <w:lang w:val="x-none" w:eastAsia="x-none"/>
    </w:rPr>
  </w:style>
  <w:style w:type="character" w:customStyle="1" w:styleId="Tekstpodstawowywcity2Znak">
    <w:name w:val="Tekst podstawowy wcięty 2 Znak"/>
    <w:basedOn w:val="Domylnaczcionkaakapitu"/>
    <w:link w:val="Tekstpodstawowywcity2"/>
    <w:rsid w:val="0064171B"/>
    <w:rPr>
      <w:rFonts w:ascii="Times New Roman" w:eastAsia="Times New Roman" w:hAnsi="Times New Roman" w:cs="Times New Roman"/>
      <w:sz w:val="28"/>
      <w:szCs w:val="20"/>
      <w:lang w:val="x-none" w:eastAsia="x-none"/>
    </w:rPr>
  </w:style>
  <w:style w:type="character" w:styleId="Numerstrony">
    <w:name w:val="page number"/>
    <w:basedOn w:val="Domylnaczcionkaakapitu"/>
    <w:rsid w:val="0064171B"/>
  </w:style>
  <w:style w:type="paragraph" w:styleId="Tekstpodstawowy3">
    <w:name w:val="Body Text 3"/>
    <w:basedOn w:val="Normalny"/>
    <w:link w:val="Tekstpodstawowy3Znak"/>
    <w:rsid w:val="0064171B"/>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64171B"/>
    <w:rPr>
      <w:rFonts w:ascii="Times New Roman" w:eastAsia="Times New Roman" w:hAnsi="Times New Roman" w:cs="Times New Roman"/>
      <w:sz w:val="32"/>
      <w:szCs w:val="20"/>
      <w:lang w:eastAsia="pl-PL"/>
    </w:rPr>
  </w:style>
  <w:style w:type="character" w:styleId="UyteHipercze">
    <w:name w:val="FollowedHyperlink"/>
    <w:rsid w:val="0064171B"/>
    <w:rPr>
      <w:color w:val="800080"/>
      <w:u w:val="single"/>
    </w:rPr>
  </w:style>
  <w:style w:type="paragraph" w:customStyle="1" w:styleId="Tekstpodstawowy21">
    <w:name w:val="Tekst podstawowy 21"/>
    <w:basedOn w:val="Normalny"/>
    <w:rsid w:val="0064171B"/>
    <w:pPr>
      <w:overflowPunct w:val="0"/>
      <w:autoSpaceDE w:val="0"/>
      <w:autoSpaceDN w:val="0"/>
      <w:adjustRightInd w:val="0"/>
      <w:ind w:left="708" w:firstLine="708"/>
      <w:textAlignment w:val="baseline"/>
    </w:pPr>
    <w:rPr>
      <w:rFonts w:ascii="Times New Roman" w:eastAsia="Times New Roman" w:hAnsi="Times New Roman" w:cs="Times New Roman"/>
      <w:sz w:val="24"/>
      <w:szCs w:val="20"/>
      <w:lang w:eastAsia="pl-PL"/>
    </w:rPr>
  </w:style>
  <w:style w:type="paragraph" w:customStyle="1" w:styleId="xl26">
    <w:name w:val="xl26"/>
    <w:basedOn w:val="Normalny"/>
    <w:rsid w:val="0064171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pl-PL"/>
    </w:rPr>
  </w:style>
  <w:style w:type="paragraph" w:customStyle="1" w:styleId="xl24">
    <w:name w:val="xl24"/>
    <w:basedOn w:val="Normalny"/>
    <w:rsid w:val="0064171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l-PL"/>
    </w:rPr>
  </w:style>
  <w:style w:type="paragraph" w:customStyle="1" w:styleId="tekstinpunktowanie">
    <w:name w:val="tekst inż punktowanie"/>
    <w:basedOn w:val="Normalny"/>
    <w:rsid w:val="0064171B"/>
    <w:pPr>
      <w:numPr>
        <w:numId w:val="11"/>
      </w:numPr>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4171B"/>
    <w:pPr>
      <w:suppressAutoHyphens/>
    </w:pPr>
    <w:rPr>
      <w:rFonts w:ascii="Times New Roman" w:eastAsia="Times New Roman" w:hAnsi="Times New Roman" w:cs="Times New Roman"/>
      <w:sz w:val="28"/>
      <w:szCs w:val="20"/>
      <w:lang w:eastAsia="pl-PL"/>
    </w:rPr>
  </w:style>
  <w:style w:type="paragraph" w:customStyle="1" w:styleId="Tekstpodstawowywcity21">
    <w:name w:val="Tekst podstawowy wcięty 21"/>
    <w:basedOn w:val="Normalny"/>
    <w:rsid w:val="0064171B"/>
    <w:pPr>
      <w:suppressAutoHyphens/>
      <w:ind w:left="360"/>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64171B"/>
    <w:pPr>
      <w:suppressAutoHyphens/>
    </w:pPr>
    <w:rPr>
      <w:rFonts w:ascii="Times New Roman" w:eastAsia="Times New Roman" w:hAnsi="Times New Roman" w:cs="Times New Roman"/>
      <w:sz w:val="32"/>
      <w:szCs w:val="20"/>
      <w:lang w:eastAsia="ar-SA"/>
    </w:rPr>
  </w:style>
  <w:style w:type="paragraph" w:customStyle="1" w:styleId="FR2">
    <w:name w:val="FR2"/>
    <w:rsid w:val="0064171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64171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a">
    <w:name w:val="List"/>
    <w:basedOn w:val="Tekstpodstawowy"/>
    <w:rsid w:val="0064171B"/>
    <w:pPr>
      <w:suppressAutoHyphens/>
    </w:pPr>
    <w:rPr>
      <w:rFonts w:ascii="Times New Roman" w:eastAsia="Times New Roman" w:hAnsi="Times New Roman" w:cs="Tahoma"/>
      <w:sz w:val="24"/>
      <w:szCs w:val="20"/>
      <w:lang w:eastAsia="ar-SA"/>
    </w:rPr>
  </w:style>
  <w:style w:type="paragraph" w:customStyle="1" w:styleId="Blockquote">
    <w:name w:val="Blockquote"/>
    <w:basedOn w:val="Normalny"/>
    <w:rsid w:val="0064171B"/>
    <w:pPr>
      <w:spacing w:before="100" w:after="100"/>
      <w:ind w:left="360" w:right="360"/>
    </w:pPr>
    <w:rPr>
      <w:rFonts w:ascii="Times New Roman" w:eastAsia="Times New Roman" w:hAnsi="Times New Roman" w:cs="Times New Roman"/>
      <w:snapToGrid w:val="0"/>
      <w:sz w:val="24"/>
      <w:szCs w:val="20"/>
      <w:lang w:eastAsia="pl-PL"/>
    </w:rPr>
  </w:style>
  <w:style w:type="paragraph" w:customStyle="1" w:styleId="ust">
    <w:name w:val="ust"/>
    <w:rsid w:val="0064171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64171B"/>
    <w:pPr>
      <w:suppressAutoHyphens/>
      <w:ind w:firstLine="708"/>
      <w:jc w:val="both"/>
    </w:pPr>
    <w:rPr>
      <w:rFonts w:ascii="Times New Roman" w:eastAsia="Times New Roman" w:hAnsi="Times New Roman" w:cs="Times New Roman"/>
      <w:b/>
      <w:sz w:val="28"/>
      <w:szCs w:val="20"/>
      <w:u w:val="single"/>
      <w:lang w:eastAsia="ar-SA"/>
    </w:rPr>
  </w:style>
  <w:style w:type="paragraph" w:customStyle="1" w:styleId="Normalny12">
    <w:name w:val="Normalny + 12"/>
    <w:basedOn w:val="Normalny"/>
    <w:rsid w:val="0064171B"/>
    <w:pPr>
      <w:suppressAutoHyphens/>
    </w:pPr>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nhideWhenUsed/>
    <w:rsid w:val="0064171B"/>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64171B"/>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64171B"/>
    <w:pPr>
      <w:spacing w:before="100" w:beforeAutospacing="1" w:after="100" w:afterAutospacing="1"/>
    </w:pPr>
    <w:rPr>
      <w:rFonts w:ascii="Times New Roman" w:eastAsia="Times New Roman" w:hAnsi="Times New Roman" w:cs="Times New Roman"/>
      <w:sz w:val="24"/>
      <w:szCs w:val="24"/>
      <w:lang w:val="x-none" w:eastAsia="x-none"/>
    </w:rPr>
  </w:style>
  <w:style w:type="paragraph" w:customStyle="1" w:styleId="2">
    <w:name w:val="2"/>
    <w:basedOn w:val="Normalny"/>
    <w:rsid w:val="0064171B"/>
    <w:rPr>
      <w:rFonts w:ascii="Arial" w:eastAsia="Times New Roman" w:hAnsi="Arial" w:cs="Arial"/>
      <w:sz w:val="24"/>
      <w:szCs w:val="24"/>
      <w:lang w:eastAsia="pl-PL"/>
    </w:rPr>
  </w:style>
  <w:style w:type="paragraph" w:customStyle="1" w:styleId="Znak">
    <w:name w:val="Znak"/>
    <w:basedOn w:val="Normalny"/>
    <w:rsid w:val="0064171B"/>
    <w:rPr>
      <w:rFonts w:ascii="Arial" w:eastAsia="Times New Roman" w:hAnsi="Arial" w:cs="Arial"/>
      <w:sz w:val="24"/>
      <w:szCs w:val="24"/>
      <w:lang w:eastAsia="pl-PL"/>
    </w:rPr>
  </w:style>
  <w:style w:type="character" w:styleId="Odwoaniedokomentarza">
    <w:name w:val="annotation reference"/>
    <w:rsid w:val="0064171B"/>
    <w:rPr>
      <w:sz w:val="16"/>
      <w:szCs w:val="16"/>
    </w:rPr>
  </w:style>
  <w:style w:type="paragraph" w:customStyle="1" w:styleId="1">
    <w:name w:val="1"/>
    <w:basedOn w:val="Normalny"/>
    <w:rsid w:val="0064171B"/>
    <w:rPr>
      <w:rFonts w:ascii="Arial" w:eastAsia="Times New Roman" w:hAnsi="Arial" w:cs="Arial"/>
      <w:sz w:val="24"/>
      <w:szCs w:val="24"/>
      <w:lang w:eastAsia="pl-PL"/>
    </w:rPr>
  </w:style>
  <w:style w:type="paragraph" w:customStyle="1" w:styleId="Znak2ZnakZnak">
    <w:name w:val="Znak2 Znak Znak"/>
    <w:basedOn w:val="Normalny"/>
    <w:rsid w:val="0064171B"/>
    <w:rPr>
      <w:rFonts w:ascii="Arial" w:eastAsia="Times New Roman" w:hAnsi="Arial" w:cs="Arial"/>
      <w:sz w:val="24"/>
      <w:szCs w:val="24"/>
      <w:lang w:eastAsia="pl-PL"/>
    </w:rPr>
  </w:style>
  <w:style w:type="paragraph" w:customStyle="1" w:styleId="Style1">
    <w:name w:val="Style1"/>
    <w:basedOn w:val="Normalny"/>
    <w:uiPriority w:val="99"/>
    <w:rsid w:val="0064171B"/>
    <w:pPr>
      <w:widowControl w:val="0"/>
      <w:autoSpaceDE w:val="0"/>
      <w:autoSpaceDN w:val="0"/>
      <w:adjustRightInd w:val="0"/>
      <w:spacing w:line="281" w:lineRule="exact"/>
      <w:ind w:hanging="360"/>
      <w:jc w:val="both"/>
    </w:pPr>
    <w:rPr>
      <w:rFonts w:ascii="Arial" w:eastAsia="Times New Roman" w:hAnsi="Arial" w:cs="Arial"/>
      <w:sz w:val="24"/>
      <w:szCs w:val="24"/>
      <w:lang w:eastAsia="pl-PL"/>
    </w:rPr>
  </w:style>
  <w:style w:type="paragraph" w:customStyle="1" w:styleId="Style7">
    <w:name w:val="Style7"/>
    <w:basedOn w:val="Normalny"/>
    <w:uiPriority w:val="99"/>
    <w:rsid w:val="0064171B"/>
    <w:pPr>
      <w:widowControl w:val="0"/>
      <w:autoSpaceDE w:val="0"/>
      <w:autoSpaceDN w:val="0"/>
      <w:adjustRightInd w:val="0"/>
      <w:spacing w:line="274" w:lineRule="exact"/>
      <w:ind w:firstLine="353"/>
      <w:jc w:val="both"/>
    </w:pPr>
    <w:rPr>
      <w:rFonts w:ascii="Arial" w:eastAsia="Times New Roman" w:hAnsi="Arial" w:cs="Arial"/>
      <w:sz w:val="24"/>
      <w:szCs w:val="24"/>
      <w:lang w:eastAsia="pl-PL"/>
    </w:rPr>
  </w:style>
  <w:style w:type="paragraph" w:customStyle="1" w:styleId="Style8">
    <w:name w:val="Style8"/>
    <w:basedOn w:val="Normalny"/>
    <w:uiPriority w:val="99"/>
    <w:rsid w:val="0064171B"/>
    <w:pPr>
      <w:widowControl w:val="0"/>
      <w:autoSpaceDE w:val="0"/>
      <w:autoSpaceDN w:val="0"/>
      <w:adjustRightInd w:val="0"/>
      <w:spacing w:line="274" w:lineRule="exact"/>
      <w:ind w:hanging="353"/>
      <w:jc w:val="both"/>
    </w:pPr>
    <w:rPr>
      <w:rFonts w:ascii="Arial" w:eastAsia="Times New Roman" w:hAnsi="Arial" w:cs="Arial"/>
      <w:sz w:val="24"/>
      <w:szCs w:val="24"/>
      <w:lang w:eastAsia="pl-PL"/>
    </w:rPr>
  </w:style>
  <w:style w:type="character" w:customStyle="1" w:styleId="FontStyle11">
    <w:name w:val="Font Style11"/>
    <w:uiPriority w:val="99"/>
    <w:rsid w:val="0064171B"/>
    <w:rPr>
      <w:rFonts w:ascii="Arial" w:hAnsi="Arial" w:cs="Arial"/>
      <w:sz w:val="24"/>
      <w:szCs w:val="24"/>
    </w:rPr>
  </w:style>
  <w:style w:type="character" w:customStyle="1" w:styleId="FontStyle12">
    <w:name w:val="Font Style12"/>
    <w:uiPriority w:val="99"/>
    <w:rsid w:val="0064171B"/>
    <w:rPr>
      <w:rFonts w:ascii="Arial" w:hAnsi="Arial" w:cs="Arial"/>
      <w:b/>
      <w:bCs/>
      <w:spacing w:val="-10"/>
      <w:sz w:val="24"/>
      <w:szCs w:val="24"/>
    </w:rPr>
  </w:style>
  <w:style w:type="paragraph" w:customStyle="1" w:styleId="Zawartotabeli">
    <w:name w:val="Zawartość tabeli"/>
    <w:basedOn w:val="Normalny"/>
    <w:rsid w:val="0064171B"/>
    <w:pPr>
      <w:widowControl w:val="0"/>
      <w:suppressLineNumbers/>
      <w:suppressAutoHyphens/>
    </w:pPr>
    <w:rPr>
      <w:rFonts w:ascii="Times New Roman" w:eastAsia="SimSun" w:hAnsi="Times New Roman" w:cs="Mangal"/>
      <w:kern w:val="1"/>
      <w:sz w:val="24"/>
      <w:szCs w:val="24"/>
      <w:lang w:eastAsia="zh-CN" w:bidi="hi-IN"/>
    </w:rPr>
  </w:style>
  <w:style w:type="paragraph" w:customStyle="1" w:styleId="tekst">
    <w:name w:val="tekst"/>
    <w:basedOn w:val="Normalny"/>
    <w:rsid w:val="0064171B"/>
    <w:pPr>
      <w:spacing w:after="120"/>
    </w:pPr>
    <w:rPr>
      <w:rFonts w:ascii="Arial" w:eastAsia="MS Mincho" w:hAnsi="Arial" w:cs="Arial"/>
      <w:lang w:eastAsia="ja-JP"/>
    </w:rPr>
  </w:style>
  <w:style w:type="paragraph" w:customStyle="1" w:styleId="Style2">
    <w:name w:val="Style2"/>
    <w:basedOn w:val="Normalny"/>
    <w:uiPriority w:val="99"/>
    <w:rsid w:val="0064171B"/>
    <w:pPr>
      <w:widowControl w:val="0"/>
      <w:autoSpaceDE w:val="0"/>
      <w:autoSpaceDN w:val="0"/>
      <w:adjustRightInd w:val="0"/>
    </w:pPr>
    <w:rPr>
      <w:rFonts w:ascii="Arial" w:eastAsia="Times New Roman" w:hAnsi="Arial" w:cs="Arial"/>
      <w:sz w:val="24"/>
      <w:szCs w:val="24"/>
      <w:lang w:eastAsia="pl-PL"/>
    </w:rPr>
  </w:style>
  <w:style w:type="paragraph" w:customStyle="1" w:styleId="Style4">
    <w:name w:val="Style4"/>
    <w:basedOn w:val="Normalny"/>
    <w:uiPriority w:val="99"/>
    <w:rsid w:val="0064171B"/>
    <w:pPr>
      <w:widowControl w:val="0"/>
      <w:autoSpaceDE w:val="0"/>
      <w:autoSpaceDN w:val="0"/>
      <w:adjustRightInd w:val="0"/>
      <w:spacing w:line="324" w:lineRule="exact"/>
      <w:jc w:val="center"/>
    </w:pPr>
    <w:rPr>
      <w:rFonts w:ascii="Arial" w:eastAsia="Times New Roman" w:hAnsi="Arial" w:cs="Arial"/>
      <w:sz w:val="24"/>
      <w:szCs w:val="24"/>
      <w:lang w:eastAsia="pl-PL"/>
    </w:rPr>
  </w:style>
  <w:style w:type="paragraph" w:customStyle="1" w:styleId="FSCintroduction">
    <w:name w:val="FSC: introduction"/>
    <w:basedOn w:val="Normalny"/>
    <w:rsid w:val="0064171B"/>
    <w:pPr>
      <w:spacing w:before="60" w:after="60"/>
    </w:pPr>
    <w:rPr>
      <w:rFonts w:ascii="Arial" w:eastAsia="MS Mincho" w:hAnsi="Arial" w:cs="Times New Roman"/>
      <w:b/>
      <w:snapToGrid w:val="0"/>
      <w:sz w:val="18"/>
      <w:szCs w:val="20"/>
      <w:lang w:val="en-US" w:eastAsia="de-DE"/>
    </w:rPr>
  </w:style>
  <w:style w:type="character" w:customStyle="1" w:styleId="st">
    <w:name w:val="st"/>
    <w:basedOn w:val="Domylnaczcionkaakapitu"/>
    <w:rsid w:val="0064171B"/>
  </w:style>
  <w:style w:type="paragraph" w:customStyle="1" w:styleId="Akapitzlist1">
    <w:name w:val="Akapit z listą1"/>
    <w:basedOn w:val="Normalny"/>
    <w:rsid w:val="0064171B"/>
    <w:pPr>
      <w:suppressAutoHyphens/>
      <w:ind w:left="708"/>
    </w:pPr>
    <w:rPr>
      <w:rFonts w:ascii="Times New Roman" w:eastAsia="Calibri" w:hAnsi="Times New Roman"/>
      <w:sz w:val="20"/>
      <w:szCs w:val="20"/>
      <w:lang w:eastAsia="ar-SA"/>
    </w:rPr>
  </w:style>
  <w:style w:type="paragraph" w:customStyle="1" w:styleId="Zwykytekst1">
    <w:name w:val="Zwykły tekst1"/>
    <w:basedOn w:val="Normalny"/>
    <w:rsid w:val="0064171B"/>
    <w:pPr>
      <w:suppressAutoHyphens/>
    </w:pPr>
    <w:rPr>
      <w:rFonts w:ascii="Courier New" w:eastAsia="Calibri" w:hAnsi="Courier New"/>
      <w:sz w:val="20"/>
      <w:szCs w:val="20"/>
      <w:lang w:eastAsia="ar-SA"/>
    </w:rPr>
  </w:style>
  <w:style w:type="character" w:styleId="Uwydatnienie">
    <w:name w:val="Emphasis"/>
    <w:uiPriority w:val="99"/>
    <w:qFormat/>
    <w:rsid w:val="0064171B"/>
    <w:rPr>
      <w:rFonts w:cs="Times New Roman"/>
      <w:i/>
      <w:iCs/>
    </w:rPr>
  </w:style>
  <w:style w:type="character" w:customStyle="1" w:styleId="apple-converted-space">
    <w:name w:val="apple-converted-space"/>
    <w:uiPriority w:val="99"/>
    <w:rsid w:val="0064171B"/>
    <w:rPr>
      <w:rFonts w:cs="Times New Roman"/>
    </w:rPr>
  </w:style>
  <w:style w:type="paragraph" w:customStyle="1" w:styleId="pkt">
    <w:name w:val="pkt"/>
    <w:basedOn w:val="Normalny"/>
    <w:rsid w:val="0064171B"/>
    <w:pPr>
      <w:autoSpaceDE w:val="0"/>
      <w:autoSpaceDN w:val="0"/>
      <w:spacing w:before="60" w:after="60"/>
      <w:ind w:left="851" w:hanging="295"/>
      <w:jc w:val="both"/>
    </w:pPr>
    <w:rPr>
      <w:rFonts w:ascii="Univers-PL" w:eastAsia="Calibri" w:hAnsi="Univers-PL" w:cs="Times New Roman"/>
      <w:sz w:val="19"/>
      <w:szCs w:val="19"/>
      <w:lang w:eastAsia="pl-PL"/>
    </w:rPr>
  </w:style>
  <w:style w:type="paragraph" w:styleId="Zwykytekst">
    <w:name w:val="Plain Text"/>
    <w:basedOn w:val="Normalny"/>
    <w:link w:val="ZwykytekstZnak"/>
    <w:uiPriority w:val="99"/>
    <w:rsid w:val="0064171B"/>
    <w:rPr>
      <w:rFonts w:ascii="Courier New" w:eastAsia="Calibri" w:hAnsi="Courier New" w:cs="Times New Roman"/>
      <w:sz w:val="20"/>
      <w:szCs w:val="20"/>
      <w:lang w:val="x-none"/>
    </w:rPr>
  </w:style>
  <w:style w:type="character" w:customStyle="1" w:styleId="ZwykytekstZnak">
    <w:name w:val="Zwykły tekst Znak"/>
    <w:basedOn w:val="Domylnaczcionkaakapitu"/>
    <w:link w:val="Zwykytekst"/>
    <w:uiPriority w:val="99"/>
    <w:rsid w:val="0064171B"/>
    <w:rPr>
      <w:rFonts w:ascii="Courier New" w:eastAsia="Calibri" w:hAnsi="Courier New" w:cs="Times New Roman"/>
      <w:sz w:val="20"/>
      <w:szCs w:val="20"/>
      <w:lang w:val="x-none"/>
    </w:rPr>
  </w:style>
  <w:style w:type="paragraph" w:customStyle="1" w:styleId="Tabelapozycja">
    <w:name w:val="Tabela pozycja"/>
    <w:basedOn w:val="Normalny"/>
    <w:rsid w:val="0064171B"/>
    <w:rPr>
      <w:rFonts w:ascii="Arial" w:eastAsia="MS Outlook" w:hAnsi="Arial" w:cs="Times New Roman"/>
      <w:szCs w:val="20"/>
      <w:lang w:eastAsia="pl-PL"/>
    </w:rPr>
  </w:style>
  <w:style w:type="paragraph" w:styleId="Tekstprzypisudolnego">
    <w:name w:val="footnote text"/>
    <w:basedOn w:val="Normalny"/>
    <w:link w:val="TekstprzypisudolnegoZnak"/>
    <w:uiPriority w:val="99"/>
    <w:rsid w:val="0064171B"/>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64171B"/>
    <w:rPr>
      <w:rFonts w:ascii="Times New Roman" w:eastAsia="Times New Roman" w:hAnsi="Times New Roman" w:cs="Times New Roman"/>
      <w:sz w:val="20"/>
      <w:szCs w:val="20"/>
      <w:lang w:val="en-US"/>
    </w:rPr>
  </w:style>
  <w:style w:type="character" w:styleId="Odwoanieprzypisudolnego">
    <w:name w:val="footnote reference"/>
    <w:uiPriority w:val="99"/>
    <w:rsid w:val="0064171B"/>
    <w:rPr>
      <w:vertAlign w:val="superscript"/>
    </w:rPr>
  </w:style>
  <w:style w:type="table" w:styleId="Tabela-Siatka">
    <w:name w:val="Table Grid"/>
    <w:basedOn w:val="Standardowy"/>
    <w:uiPriority w:val="59"/>
    <w:rsid w:val="0064171B"/>
    <w:pPr>
      <w:spacing w:after="0" w:line="240" w:lineRule="auto"/>
    </w:pPr>
    <w:rPr>
      <w:rFonts w:ascii="Times New Roman" w:eastAsia="MS Mincho"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64171B"/>
    <w:pPr>
      <w:suppressAutoHyphens/>
      <w:autoSpaceDE w:val="0"/>
      <w:spacing w:after="0" w:line="240" w:lineRule="auto"/>
    </w:pPr>
    <w:rPr>
      <w:rFonts w:ascii="Arial" w:eastAsia="Calibri" w:hAnsi="Arial" w:cs="Arial"/>
      <w:color w:val="000000"/>
      <w:kern w:val="2"/>
      <w:sz w:val="24"/>
      <w:szCs w:val="24"/>
      <w:lang w:eastAsia="ar-SA"/>
    </w:rPr>
  </w:style>
  <w:style w:type="character" w:customStyle="1" w:styleId="NormalnyWebZnak">
    <w:name w:val="Normalny (Web) Znak"/>
    <w:link w:val="NormalnyWeb"/>
    <w:uiPriority w:val="99"/>
    <w:locked/>
    <w:rsid w:val="0064171B"/>
    <w:rPr>
      <w:rFonts w:ascii="Times New Roman" w:eastAsia="Times New Roman" w:hAnsi="Times New Roman" w:cs="Times New Roman"/>
      <w:sz w:val="24"/>
      <w:szCs w:val="24"/>
      <w:lang w:val="x-none" w:eastAsia="x-none"/>
    </w:rPr>
  </w:style>
  <w:style w:type="character" w:customStyle="1" w:styleId="text1">
    <w:name w:val="text1"/>
    <w:rsid w:val="0064171B"/>
    <w:rPr>
      <w:rFonts w:ascii="Verdana" w:hAnsi="Verdana" w:hint="default"/>
      <w:color w:val="000000"/>
      <w:sz w:val="20"/>
      <w:szCs w:val="20"/>
    </w:rPr>
  </w:style>
  <w:style w:type="paragraph" w:customStyle="1" w:styleId="Style3">
    <w:name w:val="Style3"/>
    <w:basedOn w:val="Normalny"/>
    <w:rsid w:val="0064171B"/>
    <w:pPr>
      <w:widowControl w:val="0"/>
      <w:autoSpaceDE w:val="0"/>
      <w:autoSpaceDN w:val="0"/>
      <w:adjustRightInd w:val="0"/>
    </w:pPr>
    <w:rPr>
      <w:rFonts w:ascii="Times New Roman" w:eastAsia="Times New Roman" w:hAnsi="Times New Roman" w:cs="Times New Roman"/>
      <w:sz w:val="24"/>
      <w:szCs w:val="24"/>
      <w:lang w:eastAsia="pl-PL"/>
    </w:rPr>
  </w:style>
  <w:style w:type="character" w:customStyle="1" w:styleId="FontStyle19">
    <w:name w:val="Font Style19"/>
    <w:rsid w:val="0064171B"/>
    <w:rPr>
      <w:rFonts w:ascii="Times New Roman" w:hAnsi="Times New Roman" w:cs="Times New Roman"/>
      <w:b/>
      <w:bCs/>
      <w:i/>
      <w:iCs/>
      <w:color w:val="000000"/>
      <w:sz w:val="20"/>
      <w:szCs w:val="20"/>
    </w:rPr>
  </w:style>
  <w:style w:type="paragraph" w:customStyle="1" w:styleId="TableContents">
    <w:name w:val="Table Contents"/>
    <w:basedOn w:val="Normalny"/>
    <w:rsid w:val="0064171B"/>
    <w:pPr>
      <w:widowControl w:val="0"/>
      <w:suppressLineNumbers/>
      <w:suppressAutoHyphens/>
      <w:autoSpaceDN w:val="0"/>
      <w:textAlignment w:val="baseline"/>
    </w:pPr>
    <w:rPr>
      <w:rFonts w:ascii="Liberation Serif" w:eastAsia="SimSun" w:hAnsi="Liberation Serif" w:cs="Mangal"/>
      <w:kern w:val="3"/>
      <w:sz w:val="24"/>
      <w:szCs w:val="24"/>
      <w:lang w:eastAsia="zh-CN" w:bidi="hi-IN"/>
    </w:rPr>
  </w:style>
  <w:style w:type="paragraph" w:styleId="Tekstprzypisukocowego">
    <w:name w:val="endnote text"/>
    <w:basedOn w:val="Normalny"/>
    <w:link w:val="TekstprzypisukocowegoZnak"/>
    <w:rsid w:val="0064171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17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64171B"/>
    <w:rPr>
      <w:vertAlign w:val="superscript"/>
    </w:rPr>
  </w:style>
  <w:style w:type="paragraph" w:customStyle="1" w:styleId="NumPar1">
    <w:name w:val="NumPar 1"/>
    <w:basedOn w:val="Normalny"/>
    <w:next w:val="Normalny"/>
    <w:rsid w:val="0064171B"/>
    <w:pPr>
      <w:numPr>
        <w:numId w:val="24"/>
      </w:numPr>
      <w:spacing w:before="120" w:after="120"/>
      <w:jc w:val="both"/>
    </w:pPr>
    <w:rPr>
      <w:rFonts w:ascii="Times New Roman" w:eastAsia="Calibri" w:hAnsi="Times New Roman" w:cs="Times New Roman"/>
      <w:sz w:val="24"/>
      <w:lang w:eastAsia="en-GB"/>
    </w:rPr>
  </w:style>
  <w:style w:type="paragraph" w:customStyle="1" w:styleId="NumPar2">
    <w:name w:val="NumPar 2"/>
    <w:basedOn w:val="Normalny"/>
    <w:next w:val="Normalny"/>
    <w:rsid w:val="0064171B"/>
    <w:pPr>
      <w:numPr>
        <w:ilvl w:val="1"/>
        <w:numId w:val="24"/>
      </w:numPr>
      <w:spacing w:before="120" w:after="120"/>
      <w:jc w:val="both"/>
    </w:pPr>
    <w:rPr>
      <w:rFonts w:ascii="Times New Roman" w:eastAsia="Calibri" w:hAnsi="Times New Roman" w:cs="Times New Roman"/>
      <w:sz w:val="24"/>
      <w:lang w:eastAsia="en-GB"/>
    </w:rPr>
  </w:style>
  <w:style w:type="paragraph" w:customStyle="1" w:styleId="NumPar3">
    <w:name w:val="NumPar 3"/>
    <w:basedOn w:val="Normalny"/>
    <w:next w:val="Normalny"/>
    <w:rsid w:val="0064171B"/>
    <w:pPr>
      <w:numPr>
        <w:ilvl w:val="2"/>
        <w:numId w:val="24"/>
      </w:numPr>
      <w:spacing w:before="120" w:after="120"/>
      <w:jc w:val="both"/>
    </w:pPr>
    <w:rPr>
      <w:rFonts w:ascii="Times New Roman" w:eastAsia="Calibri" w:hAnsi="Times New Roman" w:cs="Times New Roman"/>
      <w:sz w:val="24"/>
      <w:lang w:eastAsia="en-GB"/>
    </w:rPr>
  </w:style>
  <w:style w:type="paragraph" w:customStyle="1" w:styleId="NumPar4">
    <w:name w:val="NumPar 4"/>
    <w:basedOn w:val="Normalny"/>
    <w:next w:val="Normalny"/>
    <w:rsid w:val="0064171B"/>
    <w:pPr>
      <w:numPr>
        <w:ilvl w:val="3"/>
        <w:numId w:val="24"/>
      </w:numPr>
      <w:spacing w:before="120" w:after="120"/>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0323">
      <w:bodyDiv w:val="1"/>
      <w:marLeft w:val="0"/>
      <w:marRight w:val="0"/>
      <w:marTop w:val="0"/>
      <w:marBottom w:val="0"/>
      <w:divBdr>
        <w:top w:val="none" w:sz="0" w:space="0" w:color="auto"/>
        <w:left w:val="none" w:sz="0" w:space="0" w:color="auto"/>
        <w:bottom w:val="none" w:sz="0" w:space="0" w:color="auto"/>
        <w:right w:val="none" w:sz="0" w:space="0" w:color="auto"/>
      </w:divBdr>
    </w:div>
    <w:div w:id="104926150">
      <w:bodyDiv w:val="1"/>
      <w:marLeft w:val="0"/>
      <w:marRight w:val="0"/>
      <w:marTop w:val="0"/>
      <w:marBottom w:val="0"/>
      <w:divBdr>
        <w:top w:val="none" w:sz="0" w:space="0" w:color="auto"/>
        <w:left w:val="none" w:sz="0" w:space="0" w:color="auto"/>
        <w:bottom w:val="none" w:sz="0" w:space="0" w:color="auto"/>
        <w:right w:val="none" w:sz="0" w:space="0" w:color="auto"/>
      </w:divBdr>
    </w:div>
    <w:div w:id="172114521">
      <w:bodyDiv w:val="1"/>
      <w:marLeft w:val="0"/>
      <w:marRight w:val="0"/>
      <w:marTop w:val="0"/>
      <w:marBottom w:val="0"/>
      <w:divBdr>
        <w:top w:val="none" w:sz="0" w:space="0" w:color="auto"/>
        <w:left w:val="none" w:sz="0" w:space="0" w:color="auto"/>
        <w:bottom w:val="none" w:sz="0" w:space="0" w:color="auto"/>
        <w:right w:val="none" w:sz="0" w:space="0" w:color="auto"/>
      </w:divBdr>
    </w:div>
    <w:div w:id="231621380">
      <w:bodyDiv w:val="1"/>
      <w:marLeft w:val="0"/>
      <w:marRight w:val="0"/>
      <w:marTop w:val="0"/>
      <w:marBottom w:val="0"/>
      <w:divBdr>
        <w:top w:val="none" w:sz="0" w:space="0" w:color="auto"/>
        <w:left w:val="none" w:sz="0" w:space="0" w:color="auto"/>
        <w:bottom w:val="none" w:sz="0" w:space="0" w:color="auto"/>
        <w:right w:val="none" w:sz="0" w:space="0" w:color="auto"/>
      </w:divBdr>
    </w:div>
    <w:div w:id="290138960">
      <w:bodyDiv w:val="1"/>
      <w:marLeft w:val="0"/>
      <w:marRight w:val="0"/>
      <w:marTop w:val="0"/>
      <w:marBottom w:val="0"/>
      <w:divBdr>
        <w:top w:val="none" w:sz="0" w:space="0" w:color="auto"/>
        <w:left w:val="none" w:sz="0" w:space="0" w:color="auto"/>
        <w:bottom w:val="none" w:sz="0" w:space="0" w:color="auto"/>
        <w:right w:val="none" w:sz="0" w:space="0" w:color="auto"/>
      </w:divBdr>
    </w:div>
    <w:div w:id="419063503">
      <w:bodyDiv w:val="1"/>
      <w:marLeft w:val="0"/>
      <w:marRight w:val="0"/>
      <w:marTop w:val="0"/>
      <w:marBottom w:val="0"/>
      <w:divBdr>
        <w:top w:val="none" w:sz="0" w:space="0" w:color="auto"/>
        <w:left w:val="none" w:sz="0" w:space="0" w:color="auto"/>
        <w:bottom w:val="none" w:sz="0" w:space="0" w:color="auto"/>
        <w:right w:val="none" w:sz="0" w:space="0" w:color="auto"/>
      </w:divBdr>
    </w:div>
    <w:div w:id="767654699">
      <w:bodyDiv w:val="1"/>
      <w:marLeft w:val="0"/>
      <w:marRight w:val="0"/>
      <w:marTop w:val="0"/>
      <w:marBottom w:val="0"/>
      <w:divBdr>
        <w:top w:val="none" w:sz="0" w:space="0" w:color="auto"/>
        <w:left w:val="none" w:sz="0" w:space="0" w:color="auto"/>
        <w:bottom w:val="none" w:sz="0" w:space="0" w:color="auto"/>
        <w:right w:val="none" w:sz="0" w:space="0" w:color="auto"/>
      </w:divBdr>
    </w:div>
    <w:div w:id="1007445543">
      <w:bodyDiv w:val="1"/>
      <w:marLeft w:val="0"/>
      <w:marRight w:val="0"/>
      <w:marTop w:val="0"/>
      <w:marBottom w:val="0"/>
      <w:divBdr>
        <w:top w:val="none" w:sz="0" w:space="0" w:color="auto"/>
        <w:left w:val="none" w:sz="0" w:space="0" w:color="auto"/>
        <w:bottom w:val="none" w:sz="0" w:space="0" w:color="auto"/>
        <w:right w:val="none" w:sz="0" w:space="0" w:color="auto"/>
      </w:divBdr>
    </w:div>
    <w:div w:id="1287197508">
      <w:bodyDiv w:val="1"/>
      <w:marLeft w:val="0"/>
      <w:marRight w:val="0"/>
      <w:marTop w:val="0"/>
      <w:marBottom w:val="0"/>
      <w:divBdr>
        <w:top w:val="none" w:sz="0" w:space="0" w:color="auto"/>
        <w:left w:val="none" w:sz="0" w:space="0" w:color="auto"/>
        <w:bottom w:val="none" w:sz="0" w:space="0" w:color="auto"/>
        <w:right w:val="none" w:sz="0" w:space="0" w:color="auto"/>
      </w:divBdr>
    </w:div>
    <w:div w:id="1334527036">
      <w:bodyDiv w:val="1"/>
      <w:marLeft w:val="0"/>
      <w:marRight w:val="0"/>
      <w:marTop w:val="0"/>
      <w:marBottom w:val="0"/>
      <w:divBdr>
        <w:top w:val="none" w:sz="0" w:space="0" w:color="auto"/>
        <w:left w:val="none" w:sz="0" w:space="0" w:color="auto"/>
        <w:bottom w:val="none" w:sz="0" w:space="0" w:color="auto"/>
        <w:right w:val="none" w:sz="0" w:space="0" w:color="auto"/>
      </w:divBdr>
    </w:div>
    <w:div w:id="1896160547">
      <w:bodyDiv w:val="1"/>
      <w:marLeft w:val="0"/>
      <w:marRight w:val="0"/>
      <w:marTop w:val="0"/>
      <w:marBottom w:val="0"/>
      <w:divBdr>
        <w:top w:val="none" w:sz="0" w:space="0" w:color="auto"/>
        <w:left w:val="none" w:sz="0" w:space="0" w:color="auto"/>
        <w:bottom w:val="none" w:sz="0" w:space="0" w:color="auto"/>
        <w:right w:val="none" w:sz="0" w:space="0" w:color="auto"/>
      </w:divBdr>
    </w:div>
    <w:div w:id="1900284213">
      <w:bodyDiv w:val="1"/>
      <w:marLeft w:val="0"/>
      <w:marRight w:val="0"/>
      <w:marTop w:val="0"/>
      <w:marBottom w:val="0"/>
      <w:divBdr>
        <w:top w:val="none" w:sz="0" w:space="0" w:color="auto"/>
        <w:left w:val="none" w:sz="0" w:space="0" w:color="auto"/>
        <w:bottom w:val="none" w:sz="0" w:space="0" w:color="auto"/>
        <w:right w:val="none" w:sz="0" w:space="0" w:color="auto"/>
      </w:divBdr>
    </w:div>
    <w:div w:id="20114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1604</Words>
  <Characters>9625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18</cp:revision>
  <cp:lastPrinted>2020-12-15T13:54:00Z</cp:lastPrinted>
  <dcterms:created xsi:type="dcterms:W3CDTF">2019-11-29T10:14:00Z</dcterms:created>
  <dcterms:modified xsi:type="dcterms:W3CDTF">2020-12-15T14:26:00Z</dcterms:modified>
</cp:coreProperties>
</file>