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91" w:rsidRPr="00351A91" w:rsidRDefault="00351A91" w:rsidP="00351A91">
      <w:pPr>
        <w:spacing w:after="240" w:line="240" w:lineRule="auto"/>
        <w:rPr>
          <w:rFonts w:asciiTheme="majorHAnsi" w:eastAsia="Times New Roman" w:hAnsiTheme="majorHAnsi" w:cstheme="majorHAnsi"/>
          <w:sz w:val="24"/>
          <w:szCs w:val="24"/>
          <w:lang w:eastAsia="pl-PL"/>
        </w:rPr>
      </w:pPr>
      <w:bookmarkStart w:id="0" w:name="_GoBack"/>
      <w:bookmarkEnd w:id="0"/>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Ogłoszenie nr 614970-N-2020 z dnia 2020-11-24 r. </w:t>
      </w:r>
    </w:p>
    <w:p w:rsidR="00351A91" w:rsidRPr="00351A91" w:rsidRDefault="00351A91" w:rsidP="00351A91">
      <w:pPr>
        <w:spacing w:after="0" w:line="240" w:lineRule="auto"/>
        <w:jc w:val="center"/>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Gmina Konstancin-Jeziorna, Urząd Miasta i Gminy Konstancin-Jeziorna: Utrzymanie zieleni wysokiej na terenie gminy Konstancin-Jeziorna w latach 2021-2022</w:t>
      </w:r>
      <w:r w:rsidRPr="00351A91">
        <w:rPr>
          <w:rFonts w:asciiTheme="majorHAnsi" w:eastAsia="Times New Roman" w:hAnsiTheme="majorHAnsi" w:cstheme="majorHAnsi"/>
          <w:sz w:val="24"/>
          <w:szCs w:val="24"/>
          <w:lang w:eastAsia="pl-PL"/>
        </w:rPr>
        <w:br/>
        <w:t xml:space="preserve">OGŁOSZENIE O ZAMÓWIENIU - Usługi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Zamieszczanie ogłoszenia:</w:t>
      </w:r>
      <w:r w:rsidRPr="00351A91">
        <w:rPr>
          <w:rFonts w:asciiTheme="majorHAnsi" w:eastAsia="Times New Roman" w:hAnsiTheme="majorHAnsi" w:cstheme="majorHAnsi"/>
          <w:sz w:val="24"/>
          <w:szCs w:val="24"/>
          <w:lang w:eastAsia="pl-PL"/>
        </w:rPr>
        <w:t xml:space="preserve"> Zamieszczanie obowiązkowe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Ogłoszenie dotyczy:</w:t>
      </w:r>
      <w:r w:rsidRPr="00351A91">
        <w:rPr>
          <w:rFonts w:asciiTheme="majorHAnsi" w:eastAsia="Times New Roman" w:hAnsiTheme="majorHAnsi" w:cstheme="majorHAnsi"/>
          <w:sz w:val="24"/>
          <w:szCs w:val="24"/>
          <w:lang w:eastAsia="pl-PL"/>
        </w:rPr>
        <w:t xml:space="preserve"> Zamówienia publicznego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Zamówienie dotyczy projektu lub programu współfinansowanego ze środków Unii Europejskiej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Nazwa projektu lub programu</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t xml:space="preserve">Należy podać minimalny procentowy wskaźnik zatrudnienia osób należących do jednej lub więcej kategorii, o których mowa w art. 22 ust. 2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nie mniejszy niż 30%, osób zatrudnionych przez zakłady pracy chronionej lub wykonawców albo ich jednostki (w %)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u w:val="single"/>
          <w:lang w:eastAsia="pl-PL"/>
        </w:rPr>
        <w:t>SEKCJA I: ZAMAWIAJĄCY</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Postępowanie przeprowadza centralny zamawiający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Postępowanie przeprowadza podmiot, któremu zamawiający powierzył/powierzyli przeprowadzenie postępowania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Informacje na temat podmiotu któremu zamawiający powierzył/powierzyli prowadzenie postępowania:</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Postępowanie jest przeprowadzane wspólnie przez zamawiających</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Postępowanie jest przeprowadzane wspólnie z zamawiającymi z innych państw członkowskich Unii Europejskiej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W przypadku przeprowadzania postępowania wspólnie z zamawiającymi z innych państw członkowskich Unii Europejskiej – mające zastosowanie krajowe prawo zamówień publicznych:</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Informacje dodatkowe:</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 1) NAZWA I ADRES: </w:t>
      </w:r>
      <w:r w:rsidRPr="00351A91">
        <w:rPr>
          <w:rFonts w:asciiTheme="majorHAnsi" w:eastAsia="Times New Roman" w:hAnsiTheme="majorHAnsi" w:cstheme="majorHAnsi"/>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351A91">
        <w:rPr>
          <w:rFonts w:asciiTheme="majorHAnsi" w:eastAsia="Times New Roman" w:hAnsiTheme="majorHAnsi" w:cstheme="majorHAnsi"/>
          <w:sz w:val="24"/>
          <w:szCs w:val="24"/>
          <w:lang w:eastAsia="pl-PL"/>
        </w:rPr>
        <w:br/>
        <w:t xml:space="preserve">Adres strony internetowej (URL): https://konstancinjeziorna.pl </w:t>
      </w:r>
      <w:r w:rsidRPr="00351A91">
        <w:rPr>
          <w:rFonts w:asciiTheme="majorHAnsi" w:eastAsia="Times New Roman" w:hAnsiTheme="majorHAnsi" w:cstheme="majorHAnsi"/>
          <w:sz w:val="24"/>
          <w:szCs w:val="24"/>
          <w:lang w:eastAsia="pl-PL"/>
        </w:rPr>
        <w:br/>
        <w:t xml:space="preserve">Adres profilu nabywcy: </w:t>
      </w:r>
      <w:r w:rsidRPr="00351A91">
        <w:rPr>
          <w:rFonts w:asciiTheme="majorHAnsi" w:eastAsia="Times New Roman" w:hAnsiTheme="majorHAnsi" w:cstheme="majorHAnsi"/>
          <w:sz w:val="24"/>
          <w:szCs w:val="24"/>
          <w:lang w:eastAsia="pl-PL"/>
        </w:rPr>
        <w:br/>
        <w:t xml:space="preserve">Adres strony internetowej pod którym można uzyskać dostęp do narzędzi i urządzeń lub formatów plików, które nie są ogólnie dostępne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 2) RODZAJ ZAMAWIAJĄCEGO: </w:t>
      </w:r>
      <w:r w:rsidRPr="00351A91">
        <w:rPr>
          <w:rFonts w:asciiTheme="majorHAnsi" w:eastAsia="Times New Roman" w:hAnsiTheme="majorHAnsi" w:cstheme="majorHAnsi"/>
          <w:sz w:val="24"/>
          <w:szCs w:val="24"/>
          <w:lang w:eastAsia="pl-PL"/>
        </w:rPr>
        <w:t xml:space="preserve">Administracja samorządowa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I.3) WSPÓLNE UDZIELANIE ZAMÓWIENIA </w:t>
      </w:r>
      <w:r w:rsidRPr="00351A91">
        <w:rPr>
          <w:rFonts w:asciiTheme="majorHAnsi" w:eastAsia="Times New Roman" w:hAnsiTheme="majorHAnsi" w:cstheme="majorHAnsi"/>
          <w:b/>
          <w:bCs/>
          <w:i/>
          <w:iCs/>
          <w:sz w:val="24"/>
          <w:szCs w:val="24"/>
          <w:lang w:eastAsia="pl-PL"/>
        </w:rPr>
        <w:t>(jeżeli dotyczy)</w:t>
      </w:r>
      <w:r w:rsidRPr="00351A91">
        <w:rPr>
          <w:rFonts w:asciiTheme="majorHAnsi" w:eastAsia="Times New Roman" w:hAnsiTheme="majorHAnsi" w:cstheme="majorHAnsi"/>
          <w:b/>
          <w:bCs/>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I.4) KOMUNIKACJA: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Nieograniczony, pełny i bezpośredni dostęp do dokumentów z postępowania można uzyskać pod adresem (URL)</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Tak </w:t>
      </w:r>
      <w:r w:rsidRPr="00351A91">
        <w:rPr>
          <w:rFonts w:asciiTheme="majorHAnsi" w:eastAsia="Times New Roman" w:hAnsiTheme="majorHAnsi" w:cstheme="majorHAnsi"/>
          <w:sz w:val="24"/>
          <w:szCs w:val="24"/>
          <w:lang w:eastAsia="pl-PL"/>
        </w:rPr>
        <w:br/>
        <w:t xml:space="preserve">https://bip.konstancinjeziorna.pl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Adres strony internetowej, na której zamieszczona będzie specyfikacja istotnych warunków zamówienia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Tak </w:t>
      </w:r>
      <w:r w:rsidRPr="00351A91">
        <w:rPr>
          <w:rFonts w:asciiTheme="majorHAnsi" w:eastAsia="Times New Roman" w:hAnsiTheme="majorHAnsi" w:cstheme="majorHAnsi"/>
          <w:sz w:val="24"/>
          <w:szCs w:val="24"/>
          <w:lang w:eastAsia="pl-PL"/>
        </w:rPr>
        <w:br/>
        <w:t xml:space="preserve">https://bip.konstancinjeziorna.pl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Dostęp do dokumentów z postępowania jest ograniczony - więcej informacji można uzyskać pod adresem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Oferty lub wnioski o dopuszczenie do udziału w postępowaniu należy przesyłać:</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Elektronicznie</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t xml:space="preserve">adres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Dopuszczone jest przesłanie ofert lub wniosków o dopuszczenie do udziału w postępowaniu w inny sposób:</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Nie </w:t>
      </w:r>
      <w:r w:rsidRPr="00351A91">
        <w:rPr>
          <w:rFonts w:asciiTheme="majorHAnsi" w:eastAsia="Times New Roman" w:hAnsiTheme="majorHAnsi" w:cstheme="majorHAnsi"/>
          <w:sz w:val="24"/>
          <w:szCs w:val="24"/>
          <w:lang w:eastAsia="pl-PL"/>
        </w:rPr>
        <w:br/>
        <w:t xml:space="preserve">Inny sposób: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Wymagane jest przesłanie ofert lub wniosków o dopuszczenie do udziału w postępowaniu w inny sposób:</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Tak </w:t>
      </w:r>
      <w:r w:rsidRPr="00351A91">
        <w:rPr>
          <w:rFonts w:asciiTheme="majorHAnsi" w:eastAsia="Times New Roman" w:hAnsiTheme="majorHAnsi" w:cstheme="majorHAnsi"/>
          <w:sz w:val="24"/>
          <w:szCs w:val="24"/>
          <w:lang w:eastAsia="pl-PL"/>
        </w:rPr>
        <w:br/>
        <w:t xml:space="preserve">Inny sposób: </w:t>
      </w:r>
      <w:r w:rsidRPr="00351A91">
        <w:rPr>
          <w:rFonts w:asciiTheme="majorHAnsi" w:eastAsia="Times New Roman" w:hAnsiTheme="majorHAnsi" w:cstheme="majorHAnsi"/>
          <w:sz w:val="24"/>
          <w:szCs w:val="24"/>
          <w:lang w:eastAsia="pl-PL"/>
        </w:rPr>
        <w:br/>
        <w:t xml:space="preserve">osobiście, kurierem, pocztą </w:t>
      </w:r>
      <w:r w:rsidRPr="00351A91">
        <w:rPr>
          <w:rFonts w:asciiTheme="majorHAnsi" w:eastAsia="Times New Roman" w:hAnsiTheme="majorHAnsi" w:cstheme="majorHAnsi"/>
          <w:sz w:val="24"/>
          <w:szCs w:val="24"/>
          <w:lang w:eastAsia="pl-PL"/>
        </w:rPr>
        <w:br/>
        <w:t xml:space="preserve">Adres: </w:t>
      </w:r>
      <w:r w:rsidRPr="00351A91">
        <w:rPr>
          <w:rFonts w:asciiTheme="majorHAnsi" w:eastAsia="Times New Roman" w:hAnsiTheme="majorHAnsi" w:cstheme="majorHAnsi"/>
          <w:sz w:val="24"/>
          <w:szCs w:val="24"/>
          <w:lang w:eastAsia="pl-PL"/>
        </w:rPr>
        <w:br/>
        <w:t xml:space="preserve">Urząd Miasta i Gminy Konstancin-Jeziorna, ul. Piaseczyńska 77, 05-520 Konstancin-Jeziorna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Komunikacja elektroniczna wymaga korzystania z narzędzi i urządzeń lub formatów plików, które nie są ogólnie dostępne</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t xml:space="preserve">Nieograniczony, pełny, bezpośredni i bezpłatny dostęp do tych narzędzi można uzyskać pod adresem: (URL)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u w:val="single"/>
          <w:lang w:eastAsia="pl-PL"/>
        </w:rPr>
        <w:t xml:space="preserve">SEKCJA II: PRZEDMIOT ZAMÓWIENIA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II.1) Nazwa nadana zamówieniu przez zamawiającego: </w:t>
      </w:r>
      <w:r w:rsidRPr="00351A91">
        <w:rPr>
          <w:rFonts w:asciiTheme="majorHAnsi" w:eastAsia="Times New Roman" w:hAnsiTheme="majorHAnsi" w:cstheme="majorHAnsi"/>
          <w:sz w:val="24"/>
          <w:szCs w:val="24"/>
          <w:lang w:eastAsia="pl-PL"/>
        </w:rPr>
        <w:t xml:space="preserve">Utrzymanie zieleni wysokiej na terenie gminy Konstancin-Jeziorna w latach 2021-2022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Numer referencyjny: </w:t>
      </w:r>
      <w:r w:rsidRPr="00351A91">
        <w:rPr>
          <w:rFonts w:asciiTheme="majorHAnsi" w:eastAsia="Times New Roman" w:hAnsiTheme="majorHAnsi" w:cstheme="majorHAnsi"/>
          <w:sz w:val="24"/>
          <w:szCs w:val="24"/>
          <w:lang w:eastAsia="pl-PL"/>
        </w:rPr>
        <w:t xml:space="preserve">ZP.271.44.2020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Przed wszczęciem postępowania o udzielenie zamówienia przeprowadzono dialog techniczny </w:t>
      </w:r>
    </w:p>
    <w:p w:rsidR="00351A91" w:rsidRPr="00351A91" w:rsidRDefault="00351A91" w:rsidP="00351A91">
      <w:pPr>
        <w:spacing w:after="0" w:line="240" w:lineRule="auto"/>
        <w:jc w:val="both"/>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II.2) Rodzaj zamówienia: </w:t>
      </w:r>
      <w:r w:rsidRPr="00351A91">
        <w:rPr>
          <w:rFonts w:asciiTheme="majorHAnsi" w:eastAsia="Times New Roman" w:hAnsiTheme="majorHAnsi" w:cstheme="majorHAnsi"/>
          <w:sz w:val="24"/>
          <w:szCs w:val="24"/>
          <w:lang w:eastAsia="pl-PL"/>
        </w:rPr>
        <w:t xml:space="preserve">Usługi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II.3) Informacja o możliwości składania ofert częściowych</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Zamówienie podzielone jest na części: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Oferty lub wnioski o dopuszczenie do udziału w postępowaniu można składać w odniesieniu do:</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Zamawiający zastrzega sobie prawo do udzielenia łącznie następujących części lub grup części:</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Maksymalna liczba części zamówienia, na które może zostać udzielone zamówienie jednemu wykonawcy:</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II.4) Krótki opis przedmiotu zamówienia </w:t>
      </w:r>
      <w:r w:rsidRPr="00351A91">
        <w:rPr>
          <w:rFonts w:asciiTheme="majorHAnsi" w:eastAsia="Times New Roman" w:hAnsiTheme="majorHAnsi" w:cstheme="majorHAnsi"/>
          <w:i/>
          <w:iCs/>
          <w:sz w:val="24"/>
          <w:szCs w:val="24"/>
          <w:lang w:eastAsia="pl-PL"/>
        </w:rPr>
        <w:t>(wielkość, zakres, rodzaj i ilość dostaw, usług lub robót budowlanych lub określenie zapotrzebowania i wymagań )</w:t>
      </w:r>
      <w:r w:rsidRPr="00351A91">
        <w:rPr>
          <w:rFonts w:asciiTheme="majorHAnsi" w:eastAsia="Times New Roman" w:hAnsiTheme="majorHAnsi" w:cstheme="majorHAnsi"/>
          <w:b/>
          <w:bCs/>
          <w:sz w:val="24"/>
          <w:szCs w:val="24"/>
          <w:lang w:eastAsia="pl-PL"/>
        </w:rPr>
        <w:t xml:space="preserve"> a w przypadku partnerstwa innowacyjnego - określenie zapotrzebowania na innowacyjny produkt, usługę lub roboty budowlane: </w:t>
      </w:r>
      <w:r w:rsidRPr="00351A91">
        <w:rPr>
          <w:rFonts w:asciiTheme="majorHAnsi" w:eastAsia="Times New Roman" w:hAnsiTheme="majorHAnsi" w:cstheme="majorHAnsi"/>
          <w:sz w:val="24"/>
          <w:szCs w:val="24"/>
          <w:lang w:eastAsia="pl-PL"/>
        </w:rPr>
        <w:t xml:space="preserve">1. Przedmiotem zamówienia jest wykonywanie zabiegów pielęgnacyjnych drzew oraz usuwanie drzew. Prace będą prowadzone na terenach zieleni urządzonej takich jak: parki, skwery, zieleńce, osiedla mieszkaniowe, tereny przy szkołach i przedszkolach, na nieurządzonych działkach gminnych, a także w pasach drogowych dróg gminnych – w miarę bieżących potrzeb Zamawiającego. 1) Podstawą wykonania prac będą pisemne zlecenia Zamawiającego wraz z prawomocną decyzją zezwalającą na wycinkę lub pielęgnację drzew (w przypadku prac na terenach wpisanych do rejestru zabytków). 2) W zleceniach określone zostaną: szczegółowy zakres prac (na podstawie oględzin stanu drzew i opracowań z zakresu inwentaryzacji i gospodarki drzewostanem), lokalizacja oraz termin wykonania prac. 3) W przypadku zdarzeń nagłych takich jak wiatrołomy, zwały lub wyłamania konarów zagrażające bezpieczeństwu ludzi i mienia, Zamawiający telefonicznie oraz pocztą elektroniczną zleci Wykonawcy niezwłoczne usunięcie zagrożenia. 4) Wszystkie prace należy wykonać zgodnie z zasadami sztuki ogrodniczej oraz </w:t>
      </w:r>
      <w:proofErr w:type="spellStart"/>
      <w:r w:rsidRPr="00351A91">
        <w:rPr>
          <w:rFonts w:asciiTheme="majorHAnsi" w:eastAsia="Times New Roman" w:hAnsiTheme="majorHAnsi" w:cstheme="majorHAnsi"/>
          <w:sz w:val="24"/>
          <w:szCs w:val="24"/>
          <w:lang w:eastAsia="pl-PL"/>
        </w:rPr>
        <w:t>arborystyki</w:t>
      </w:r>
      <w:proofErr w:type="spellEnd"/>
      <w:r w:rsidRPr="00351A91">
        <w:rPr>
          <w:rFonts w:asciiTheme="majorHAnsi" w:eastAsia="Times New Roman" w:hAnsiTheme="majorHAnsi" w:cstheme="majorHAnsi"/>
          <w:sz w:val="24"/>
          <w:szCs w:val="24"/>
          <w:lang w:eastAsia="pl-PL"/>
        </w:rPr>
        <w:t xml:space="preserve">. 5) W celu należytej realizacji zamówienia Zamawiający żąda odpowiedniego przygotowania merytorycznego Wykonawcy oraz dysponowania sprzętem technicznym, takim jak: samochód przystosowany do transportu zrębków i drewna, piły spalinowe, zestawy alpinistyczne, urządzenie podnoszące np. podnośnik koszowy, rozdrabniacz gałęzi, frezarka do karpin. 6) Metodę wykonania prac (alpinistyczna, z podnośnika, z użyciem drabin lub rusztowań) Wykonawca dostosuje do wielkości drzewa, stopnia trudności prac, istniejących warunków atmosferycznych i z zachowaniem zasad bhp. 7) Prace powinny być prowadzone w sposób jak najmniej uciążliwy dla użytkowników terenów publicznych, z uwzględnieniem ograniczeń – w szczególności norm hałasu – wynikających z położenia w strefach ochrony uzdrowiskowej. 8) Urobek (pnie, gałęzie, karpiny) należy niezwłocznie, tj. w tym samym dniu, w którym wykonywane są prace, usunąć z terenu prac – gałęzie i pnie o średnicy większej niż 10 cm, pocięte na odcinki o długości max 1m należy odstawić do bazy Zakładu Gospodarki Komunalnej przy ul. Słowiczej w Konstancinie-Jeziornie, a drobniejsze gałęzie, korę, liście itp. rozdrobnić rębakiem i usunąć z miejsca robót zgodnie z ustawą z dnia 14 grudnia 2012 r. o odpadach (Dz. U. z 2020 r. poz. 791 </w:t>
      </w:r>
      <w:proofErr w:type="spellStart"/>
      <w:r w:rsidRPr="00351A91">
        <w:rPr>
          <w:rFonts w:asciiTheme="majorHAnsi" w:eastAsia="Times New Roman" w:hAnsiTheme="majorHAnsi" w:cstheme="majorHAnsi"/>
          <w:sz w:val="24"/>
          <w:szCs w:val="24"/>
          <w:lang w:eastAsia="pl-PL"/>
        </w:rPr>
        <w:t>t.j</w:t>
      </w:r>
      <w:proofErr w:type="spellEnd"/>
      <w:r w:rsidRPr="00351A91">
        <w:rPr>
          <w:rFonts w:asciiTheme="majorHAnsi" w:eastAsia="Times New Roman" w:hAnsiTheme="majorHAnsi" w:cstheme="majorHAnsi"/>
          <w:sz w:val="24"/>
          <w:szCs w:val="24"/>
          <w:lang w:eastAsia="pl-PL"/>
        </w:rPr>
        <w:t xml:space="preserve">.) przy czym część zrębków wykorzystać do ściółkowania </w:t>
      </w:r>
      <w:proofErr w:type="spellStart"/>
      <w:r w:rsidRPr="00351A91">
        <w:rPr>
          <w:rFonts w:asciiTheme="majorHAnsi" w:eastAsia="Times New Roman" w:hAnsiTheme="majorHAnsi" w:cstheme="majorHAnsi"/>
          <w:sz w:val="24"/>
          <w:szCs w:val="24"/>
          <w:lang w:eastAsia="pl-PL"/>
        </w:rPr>
        <w:t>nasadzeń</w:t>
      </w:r>
      <w:proofErr w:type="spellEnd"/>
      <w:r w:rsidRPr="00351A91">
        <w:rPr>
          <w:rFonts w:asciiTheme="majorHAnsi" w:eastAsia="Times New Roman" w:hAnsiTheme="majorHAnsi" w:cstheme="majorHAnsi"/>
          <w:sz w:val="24"/>
          <w:szCs w:val="24"/>
          <w:lang w:eastAsia="pl-PL"/>
        </w:rPr>
        <w:t xml:space="preserve"> drzew i krzewów znajdujących się w rejonie prac pielęgnacyjnych / wycinkowych. 9) Wykonawca zobowiązany jest do posiadania ubezpieczenia od odpowiedzialności cywilnej w zakresie prowadzonej działalności na cały okres trwania umowy w kwocie minimum 150.000,00 zł. 10) Zamawiający nie przewiduje udzielenia zaliczki na poczet wykonania zamówienia. 11) W ramach zamówienia należy wykonać następujące prace: CIĘCIA DRZEW - PIELĘGNACYJNE I FORMUJĄCE - Usunięcie gałęzi obumarłych, nadłamanych, wchodzących w kolizje z obiektami budowlanymi lub urządzeniami technicznymi, formowanie kształtu drzewa, rozluźnienie korony w wymiarze nieprzekraczającym 30 % korony – zgodnie z art. 87a ust. 2 ustawy z dnia 16 kwietnia 2004 r o ochronie przyrody (Dz. U. z 2020 r. poz. 55 z </w:t>
      </w:r>
      <w:proofErr w:type="spellStart"/>
      <w:r w:rsidRPr="00351A91">
        <w:rPr>
          <w:rFonts w:asciiTheme="majorHAnsi" w:eastAsia="Times New Roman" w:hAnsiTheme="majorHAnsi" w:cstheme="majorHAnsi"/>
          <w:sz w:val="24"/>
          <w:szCs w:val="24"/>
          <w:lang w:eastAsia="pl-PL"/>
        </w:rPr>
        <w:t>późn</w:t>
      </w:r>
      <w:proofErr w:type="spellEnd"/>
      <w:r w:rsidRPr="00351A91">
        <w:rPr>
          <w:rFonts w:asciiTheme="majorHAnsi" w:eastAsia="Times New Roman" w:hAnsiTheme="majorHAnsi" w:cstheme="majorHAnsi"/>
          <w:sz w:val="24"/>
          <w:szCs w:val="24"/>
          <w:lang w:eastAsia="pl-PL"/>
        </w:rPr>
        <w:t xml:space="preserve">. zmianami) – zwanej dalej „uop”, wraz z uprzątnięciem i wywozem urobku (przy czym część zrębków należy przeznaczyć do ściółkowania </w:t>
      </w:r>
      <w:proofErr w:type="spellStart"/>
      <w:r w:rsidRPr="00351A91">
        <w:rPr>
          <w:rFonts w:asciiTheme="majorHAnsi" w:eastAsia="Times New Roman" w:hAnsiTheme="majorHAnsi" w:cstheme="majorHAnsi"/>
          <w:sz w:val="24"/>
          <w:szCs w:val="24"/>
          <w:lang w:eastAsia="pl-PL"/>
        </w:rPr>
        <w:t>nasadzeń</w:t>
      </w:r>
      <w:proofErr w:type="spellEnd"/>
      <w:r w:rsidRPr="00351A91">
        <w:rPr>
          <w:rFonts w:asciiTheme="majorHAnsi" w:eastAsia="Times New Roman" w:hAnsiTheme="majorHAnsi" w:cstheme="majorHAnsi"/>
          <w:sz w:val="24"/>
          <w:szCs w:val="24"/>
          <w:lang w:eastAsia="pl-PL"/>
        </w:rPr>
        <w:t xml:space="preserve"> drzew i krzewów znajdujących się w rejonie prowadzonej pielęgnacji); CIĘCIA SPECJALISTYCZNE DRZEW - W CELU POLEPSZENIA STATYKI Usunięcie gałęzi w wymiarze nieprzekraczającym 50 % korony w celu polepszenia statyki drzewa, wraz z uprzątnięciem i wywozem urobku (przy czym część zrębków należy przeznaczyć do ściółkowania </w:t>
      </w:r>
      <w:proofErr w:type="spellStart"/>
      <w:r w:rsidRPr="00351A91">
        <w:rPr>
          <w:rFonts w:asciiTheme="majorHAnsi" w:eastAsia="Times New Roman" w:hAnsiTheme="majorHAnsi" w:cstheme="majorHAnsi"/>
          <w:sz w:val="24"/>
          <w:szCs w:val="24"/>
          <w:lang w:eastAsia="pl-PL"/>
        </w:rPr>
        <w:t>nasadzeń</w:t>
      </w:r>
      <w:proofErr w:type="spellEnd"/>
      <w:r w:rsidRPr="00351A91">
        <w:rPr>
          <w:rFonts w:asciiTheme="majorHAnsi" w:eastAsia="Times New Roman" w:hAnsiTheme="majorHAnsi" w:cstheme="majorHAnsi"/>
          <w:sz w:val="24"/>
          <w:szCs w:val="24"/>
          <w:lang w:eastAsia="pl-PL"/>
        </w:rPr>
        <w:t xml:space="preserve"> drzew i krzewów znajdujących się w rejonie prowadzonej pielęgnacji); ZABIEGI SPECJALISTYCZNE: - PIELĘGNACJA MŁODYCH DRZEW POSADZONYCH PRZED 2 - 10 SEZONAMI - Wymiana lub montaż palikowania: mocowanie każdego z drzew plecioną taśmą tekstylną szerokości min. 4 cm wiązaną na krzyż do trzech okorowanych, impregnowanych ciśnieniowo palików średnicy min. 8 cm i wysokości min 2,5 m (głębokość osadzenia w gruncie dostosowana do wysokości sadzonki) połączonych sześcioma listwami poprzecznymi (po trzy na górze i na dole) i wykonanie zabezpieczenia każdego pnia przed uszkodzeniami powodowanymi przez </w:t>
      </w:r>
      <w:proofErr w:type="spellStart"/>
      <w:r w:rsidRPr="00351A91">
        <w:rPr>
          <w:rFonts w:asciiTheme="majorHAnsi" w:eastAsia="Times New Roman" w:hAnsiTheme="majorHAnsi" w:cstheme="majorHAnsi"/>
          <w:sz w:val="24"/>
          <w:szCs w:val="24"/>
          <w:lang w:eastAsia="pl-PL"/>
        </w:rPr>
        <w:t>podkaszarki</w:t>
      </w:r>
      <w:proofErr w:type="spellEnd"/>
      <w:r w:rsidRPr="00351A91">
        <w:rPr>
          <w:rFonts w:asciiTheme="majorHAnsi" w:eastAsia="Times New Roman" w:hAnsiTheme="majorHAnsi" w:cstheme="majorHAnsi"/>
          <w:sz w:val="24"/>
          <w:szCs w:val="24"/>
          <w:lang w:eastAsia="pl-PL"/>
        </w:rPr>
        <w:t xml:space="preserve"> i zwierzęta - osłoną z tworzywa sztucznego, która jest elastyczna (nie ogranicza przyrostu pnia na grubość), odporna na działanie promieniowania UV, montowana bezpośrednio przy pniu od jego podstawy do wys. min. 25 cm, w kolorze brązowym lub zielonym, lub czarnym (na drzewach w skupiskach kolor osłon musi być jednolity). Odchwaszczenie misy o średnicy 0,50 m od pnia, ściółkowanie misy zrębkami drewnianymi lub korą mieloną warstwą grub. 5 cm, zasilenie sadzonki nawozem sezonowym wraz nawodnieniem, wykonanie cięć kształtujących koronę, usuwających posusz i wyłamania oraz odrosty pniowe i korzeniowe. - ZAKŁADANIE WIĄZAŃ ELASTYCZNYCH zapobiegających rozłamaniom. Do wykonania wiązań należy użyć systemu </w:t>
      </w:r>
      <w:proofErr w:type="spellStart"/>
      <w:r w:rsidRPr="00351A91">
        <w:rPr>
          <w:rFonts w:asciiTheme="majorHAnsi" w:eastAsia="Times New Roman" w:hAnsiTheme="majorHAnsi" w:cstheme="majorHAnsi"/>
          <w:sz w:val="24"/>
          <w:szCs w:val="24"/>
          <w:lang w:eastAsia="pl-PL"/>
        </w:rPr>
        <w:t>Cobra</w:t>
      </w:r>
      <w:proofErr w:type="spellEnd"/>
      <w:r w:rsidRPr="00351A91">
        <w:rPr>
          <w:rFonts w:asciiTheme="majorHAnsi" w:eastAsia="Times New Roman" w:hAnsiTheme="majorHAnsi" w:cstheme="majorHAnsi"/>
          <w:sz w:val="24"/>
          <w:szCs w:val="24"/>
          <w:lang w:eastAsia="pl-PL"/>
        </w:rPr>
        <w:t xml:space="preserve"> składającego się z lin z włókna polipropylenowego o splotach 8-, 12- i 24-krotnych, z amortyzatorami. Wytrzymałość systemu, dostosowana do rodzaju rozwidlenia i wielkości drzewa – 0,58 t (wytrzymałość liny 0,68 t); 1,80 t (wytrzymałość liny 2 t); 3,00 t (wytrzymałość liny 3,45); 5,40 t (wytrzymałość liny 6,15 t), 10,50 t (wytrzymałość liny 11,37 t). Wykonawca zobowiązany jest do przedstawienia certyfikatu potwierdzającego pochodzenie użytych wiązań. Wiązanie musi być w sposób trwały oznaczone datą założenia oraz nazwą Wykonawcy dokonującego montażu wiązania. Wykonawca zobowiązany jest do wykonania dokumentacji fotograficznej montażu wiązań w koronie drzewa i przedstawienia jej Zamawiającemu; - ZAKŁADANIE WIĄZAŃ STATYCZNYCH na rozłamanych pniach lub konarach lub w celu zapobieżenia wyłamaniom; - PIELĘGNACJA DRZEW POMNIKOWYCH - usuwanie posuszu i konarów zagrażających z drzew pomnikowych wraz z uprzątnięciem i wywozem urobku. - ZABEZPIECZANIE PNI DRZEW SIATKĄ stalową ocynkowaną o oczkach o wymiarach 5 x 5 cm poprzez owinięcie pnia po całym obwodzie, od podstawy do wysokości min. 1 m, w celu zapobieżenia uszkodzeniom powodowanym przez zwierzęta (np. bobry). Krańce siatki muszą być trwale i bezpiecznie spięte, w sposób uniemożliwiający odwinięcie osłony bez użycia narzędzi; - ZABEZPIECZANIE UBYTKÓW POWIERZCHNIOWYCH o powierzchni do 1 m2 bez naruszania warstwy ochronnej z zabezpieczeniem krawędzi rany środkiem grzybobójczym; - USUWANIE DRZEW – wycinanie drzew obumarłych i zagrażających, z pocięciem drewna (dłużyce oraz konary i gałęzie o średnicy powyżej 10 cm na odcinki o długości do 1 m), wywóz urobku (drewno mogące stanowić opał - do bazy ZGK przy ul. Słowiczej, pozostałe usunąć z miejsca robót zgodnie z ustawą z dnia 14 grudnia 2012 r. o odpadach (Dz. U. z 2020 r. poz. 797) przy czym część zrębków należy przeznaczyć do ściółkowania </w:t>
      </w:r>
      <w:proofErr w:type="spellStart"/>
      <w:r w:rsidRPr="00351A91">
        <w:rPr>
          <w:rFonts w:asciiTheme="majorHAnsi" w:eastAsia="Times New Roman" w:hAnsiTheme="majorHAnsi" w:cstheme="majorHAnsi"/>
          <w:sz w:val="24"/>
          <w:szCs w:val="24"/>
          <w:lang w:eastAsia="pl-PL"/>
        </w:rPr>
        <w:t>nasadzeń</w:t>
      </w:r>
      <w:proofErr w:type="spellEnd"/>
      <w:r w:rsidRPr="00351A91">
        <w:rPr>
          <w:rFonts w:asciiTheme="majorHAnsi" w:eastAsia="Times New Roman" w:hAnsiTheme="majorHAnsi" w:cstheme="majorHAnsi"/>
          <w:sz w:val="24"/>
          <w:szCs w:val="24"/>
          <w:lang w:eastAsia="pl-PL"/>
        </w:rPr>
        <w:t xml:space="preserve"> drzew i krzewów znajdujących się w rejonie prowadzonej pielęgnacji; uprzątnięcie terenu. - FREZOWANIE KARPIN – obniżenie pnia drzewa frezarką 20 cm poniżej poziomu gruntu oraz zasypanie ubytku ziemią urodzajną z zagęszczeniem, usunięcie odrostów korzeniowych oraz zabezpieczenie środkiem chwastobójczym w celu zapobieżenia odrastaniu, wyrównanie i uprzątnięcie terenu, wywóz urobku, uprzątnięcie terenu. W przypadku usuwania karpiny z trawnika w miejsce po jej usunięciu należy wysiać mieszankę nasion traw. UTRZYMANIE KRZEWÓW: - CIĘCIA FORMUJĄCE KRZEWY O WYSOKOŚCI POWYŻEJ 2 m – redukcja przerośniętych gałęzi krzewów w celu utrzymania formowania i stymulacji zagęszczenia krzewów; - CIĘCIA ODMŁADZAJĄCE KRZEWY: usunięcie gałęzi obumierających i słabo ulistnionych w celu stymulacji krzewu do wytwarzania nowych pędów, wywóz urobku; USUWANIE KRZEWÓW wraz z karpiną, zasypanie powstałego dołu ziemią urodzajną z zagęszczeniem, wyrównanie terenu, wywóz urobku, uprzątnięcie terenu. W przypadku usuwania krzewu z trawnika w miejsce po jego usunięciu należy wysiać mieszankę nasion traw. OCHRONA KASZTANOWCÓW PRZED SZROTÓWKIEM – założenie opasek lepowych na pnie drzew na wysokości 1 m od podstawy oraz malowanie pni drzew środkiem owadobójczym poniżej opaski lepowej, usunięcie opasek po oblepieniu ich szkodnikami. Wykonawca, na żądanie Zamawiającego, przedstawi dokument potwierdzający pochodzenie użytego środka owadobójczego. Wykonawca zobowiązany jest do stosowania środków dopuszczonych do stosowania na terenach publicznych i do obrotu na terenie Polski. USUWANIE WYWROTÓW I ZŁOMÓW – pocięcie i uprzątnięcie powalonego lub złamanego drzewa, usunięcie urobku z miejsca robót zgodnie z ustawą z dnia 1 grudnia 2012 r. o odpadach (Dz. U. z 2018 r. poz. 992.). USUWANIE PODROSTÓW KRZEWÓW i DRZEW NIEWYMAGAJĄCYCH ZEZWOLENIA zgodnie z art. 83 f. ust. 1 pkt 1 i 3 uop wraz z uprzątnięciem terenu i wywozem urobku. ODSŁANIANIE SKRAJNI CIĄGÓW PIESZYCH I JEZDNYCH – usuwanie gałęzi drzew uniemożliwiających swobodne i bezpieczne poruszanie się osób i pojazdów, a także zasłaniających znaki drogowe i kamery monitoringu miejskiego z uwzględnieniem infrastruktury drogowej – nad ciągami pieszymi do wys. 2,50 m, nad ciągami jezdnymi do wys. 4,50 m, wywóz urobku, uprzątnięcie terenu. MIKORYZOWANIE I ZASILANIE DOJRZAŁYCH DRZEW I KRZEWÓW LIŚCIASTYCH I IGLASTYCH - poprawienie zdrowotności i zasilenie roślin poprzez wprowadzenie w obrębie bryły korzeniowej grzybni grzybów </w:t>
      </w:r>
      <w:proofErr w:type="spellStart"/>
      <w:r w:rsidRPr="00351A91">
        <w:rPr>
          <w:rFonts w:asciiTheme="majorHAnsi" w:eastAsia="Times New Roman" w:hAnsiTheme="majorHAnsi" w:cstheme="majorHAnsi"/>
          <w:sz w:val="24"/>
          <w:szCs w:val="24"/>
          <w:lang w:eastAsia="pl-PL"/>
        </w:rPr>
        <w:t>mikorytycznych</w:t>
      </w:r>
      <w:proofErr w:type="spellEnd"/>
      <w:r w:rsidRPr="00351A91">
        <w:rPr>
          <w:rFonts w:asciiTheme="majorHAnsi" w:eastAsia="Times New Roman" w:hAnsiTheme="majorHAnsi" w:cstheme="majorHAnsi"/>
          <w:sz w:val="24"/>
          <w:szCs w:val="24"/>
          <w:lang w:eastAsia="pl-PL"/>
        </w:rPr>
        <w:t xml:space="preserve"> lub nawozów sezonowych. Wykonawca, na żądanie Zamawiającego, przedstawi dokument potwierdzający pochodzenie użytej grzybni / nawozów. Wykonawca zobowiązany jest do stosowania środków dopuszczonych do stosowania na terenach publicznych i do obrotu na terenie Polski. Wykaz przewidywanych ilości prac Prace będą zlecane przez Zamawiającego sukcesywnie, zgodnie z bieżącymi potrzebami. Zamawiający zastrzega sobie zmianę podanych poniżej ilości zleconych prac do wysokości kwoty umownej. </w:t>
      </w:r>
      <w:proofErr w:type="spellStart"/>
      <w:r w:rsidRPr="00351A91">
        <w:rPr>
          <w:rFonts w:asciiTheme="majorHAnsi" w:eastAsia="Times New Roman" w:hAnsiTheme="majorHAnsi" w:cstheme="majorHAnsi"/>
          <w:sz w:val="24"/>
          <w:szCs w:val="24"/>
          <w:lang w:eastAsia="pl-PL"/>
        </w:rPr>
        <w:t>lp</w:t>
      </w:r>
      <w:proofErr w:type="spellEnd"/>
      <w:r w:rsidRPr="00351A91">
        <w:rPr>
          <w:rFonts w:asciiTheme="majorHAnsi" w:eastAsia="Times New Roman" w:hAnsiTheme="majorHAnsi" w:cstheme="majorHAnsi"/>
          <w:sz w:val="24"/>
          <w:szCs w:val="24"/>
          <w:lang w:eastAsia="pl-PL"/>
        </w:rPr>
        <w:t xml:space="preserve"> Rodzaj prac JEDNOSTKA przewidywana ilość w 2021 r. przewidywana ilość w 2022 r. CIĘCIA DRZEW – PIELĘGNACYJNE I FORMUJĄCE 1. o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do 50 cm szt. 20 20 2.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51 – 100 cm szt. 100 100 3.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101 – 150 cm szt. 110 110 4.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151 – 200 cm szt. 110 110 5.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201 – 250 cm szt. 40 40 6.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251 – 300 cm szt. 40 40 7. powyżej 300 cm szt. 10 10 CIĘCIA SPECJALISTYCZNE DRZEW – W CELU POLEPSZENIA STATYKI 8.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51 – 100 cm szt. 1 1 9.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101 – 150 cm szt. 3 3 10.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151 – 200 cm szt. 3 3 11.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201 – 250 cm szt. 5 5 12.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251 – 300 cm szt. 4 4 13. powyżej 300 cm szt. 2 2 ZABIEGI SPECJALISTYCZNE 14. PIELĘGNACJA MŁODYCH DRZEW POSADZONYCH PRZED 2-10 SEZONAMI szt. 30 30 15. ZAKŁADANIE WIĄZAŃ ELASTYCZNYCH szt. 15 15 16. ZAKŁADANIE WIĄZAŃ STATYCZNYCH szt. 5 5 17. PIELĘGNACJA DRZEW POMNIKOWYCH szt. 10 20 18. ZABEZPIECZANIE PNI siatką stalową ocynkowaną o oczkach 5 x 5 cm </w:t>
      </w:r>
      <w:proofErr w:type="spellStart"/>
      <w:r w:rsidRPr="00351A91">
        <w:rPr>
          <w:rFonts w:asciiTheme="majorHAnsi" w:eastAsia="Times New Roman" w:hAnsiTheme="majorHAnsi" w:cstheme="majorHAnsi"/>
          <w:sz w:val="24"/>
          <w:szCs w:val="24"/>
          <w:lang w:eastAsia="pl-PL"/>
        </w:rPr>
        <w:t>mb</w:t>
      </w:r>
      <w:proofErr w:type="spellEnd"/>
      <w:r w:rsidRPr="00351A91">
        <w:rPr>
          <w:rFonts w:asciiTheme="majorHAnsi" w:eastAsia="Times New Roman" w:hAnsiTheme="majorHAnsi" w:cstheme="majorHAnsi"/>
          <w:sz w:val="24"/>
          <w:szCs w:val="24"/>
          <w:lang w:eastAsia="pl-PL"/>
        </w:rPr>
        <w:t xml:space="preserve"> 30 30 19. ZABEZPIECZANIE UBYTKÓW POWIERZCHNIOWYCH o pow. do 1 m2 szt. 1 1 USUWANIE DRZEW 20. o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do 50 cm szt. 5 5 21.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51 – 100 cm szt. 8 8 22.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101 – 150 cm szt. 12 12 23.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151 – 200 cm szt. 12 12 24.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201 – 250 cm szt. 8 8 25.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251 – 300 cm szt. 5 5 26. powyżej 300 cm szt. 1 1 FREZOWANIE KARPIN 27. o </w:t>
      </w:r>
      <w:proofErr w:type="spellStart"/>
      <w:r w:rsidRPr="00351A91">
        <w:rPr>
          <w:rFonts w:asciiTheme="majorHAnsi" w:eastAsia="Times New Roman" w:hAnsiTheme="majorHAnsi" w:cstheme="majorHAnsi"/>
          <w:sz w:val="24"/>
          <w:szCs w:val="24"/>
          <w:lang w:eastAsia="pl-PL"/>
        </w:rPr>
        <w:t>średn</w:t>
      </w:r>
      <w:proofErr w:type="spellEnd"/>
      <w:r w:rsidRPr="00351A91">
        <w:rPr>
          <w:rFonts w:asciiTheme="majorHAnsi" w:eastAsia="Times New Roman" w:hAnsiTheme="majorHAnsi" w:cstheme="majorHAnsi"/>
          <w:sz w:val="24"/>
          <w:szCs w:val="24"/>
          <w:lang w:eastAsia="pl-PL"/>
        </w:rPr>
        <w:t xml:space="preserve">. do 30 cm szt. 10 10 28. </w:t>
      </w:r>
      <w:proofErr w:type="spellStart"/>
      <w:r w:rsidRPr="00351A91">
        <w:rPr>
          <w:rFonts w:asciiTheme="majorHAnsi" w:eastAsia="Times New Roman" w:hAnsiTheme="majorHAnsi" w:cstheme="majorHAnsi"/>
          <w:sz w:val="24"/>
          <w:szCs w:val="24"/>
          <w:lang w:eastAsia="pl-PL"/>
        </w:rPr>
        <w:t>średn</w:t>
      </w:r>
      <w:proofErr w:type="spellEnd"/>
      <w:r w:rsidRPr="00351A91">
        <w:rPr>
          <w:rFonts w:asciiTheme="majorHAnsi" w:eastAsia="Times New Roman" w:hAnsiTheme="majorHAnsi" w:cstheme="majorHAnsi"/>
          <w:sz w:val="24"/>
          <w:szCs w:val="24"/>
          <w:lang w:eastAsia="pl-PL"/>
        </w:rPr>
        <w:t xml:space="preserve"> 30- 60 cm szt. 30 30 29. </w:t>
      </w:r>
      <w:proofErr w:type="spellStart"/>
      <w:r w:rsidRPr="00351A91">
        <w:rPr>
          <w:rFonts w:asciiTheme="majorHAnsi" w:eastAsia="Times New Roman" w:hAnsiTheme="majorHAnsi" w:cstheme="majorHAnsi"/>
          <w:sz w:val="24"/>
          <w:szCs w:val="24"/>
          <w:lang w:eastAsia="pl-PL"/>
        </w:rPr>
        <w:t>średn</w:t>
      </w:r>
      <w:proofErr w:type="spellEnd"/>
      <w:r w:rsidRPr="00351A91">
        <w:rPr>
          <w:rFonts w:asciiTheme="majorHAnsi" w:eastAsia="Times New Roman" w:hAnsiTheme="majorHAnsi" w:cstheme="majorHAnsi"/>
          <w:sz w:val="24"/>
          <w:szCs w:val="24"/>
          <w:lang w:eastAsia="pl-PL"/>
        </w:rPr>
        <w:t xml:space="preserve">. powyżej 60 cm szt. 20 20 UTRZYMANIE KRZEWÓW 30. CIĘCIA FORMUJACE KRZEWY O WYSOKOSCI POWYŻEJ 2 m m2 210 210 31. CIĘCIA ODMŁADZAJĄCE KRZEWY m2 5 5 32. USUWANIE KRZEWÓW m2 4 4 OCHRONA KASZTANOWCÓW PRZED SZROTÓWKIEM 33. o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do 100 cm szt. 40 40 34. o </w:t>
      </w:r>
      <w:proofErr w:type="spellStart"/>
      <w:r w:rsidRPr="00351A91">
        <w:rPr>
          <w:rFonts w:asciiTheme="majorHAnsi" w:eastAsia="Times New Roman" w:hAnsiTheme="majorHAnsi" w:cstheme="majorHAnsi"/>
          <w:sz w:val="24"/>
          <w:szCs w:val="24"/>
          <w:lang w:eastAsia="pl-PL"/>
        </w:rPr>
        <w:t>obw</w:t>
      </w:r>
      <w:proofErr w:type="spellEnd"/>
      <w:r w:rsidRPr="00351A91">
        <w:rPr>
          <w:rFonts w:asciiTheme="majorHAnsi" w:eastAsia="Times New Roman" w:hAnsiTheme="majorHAnsi" w:cstheme="majorHAnsi"/>
          <w:sz w:val="24"/>
          <w:szCs w:val="24"/>
          <w:lang w:eastAsia="pl-PL"/>
        </w:rPr>
        <w:t xml:space="preserve">. powyżej 100 cm szt. 115 115 35. USUWANIE WYWROTÓW I ZŁOMÓW </w:t>
      </w:r>
      <w:proofErr w:type="spellStart"/>
      <w:r w:rsidRPr="00351A91">
        <w:rPr>
          <w:rFonts w:asciiTheme="majorHAnsi" w:eastAsia="Times New Roman" w:hAnsiTheme="majorHAnsi" w:cstheme="majorHAnsi"/>
          <w:sz w:val="24"/>
          <w:szCs w:val="24"/>
          <w:lang w:eastAsia="pl-PL"/>
        </w:rPr>
        <w:t>mp</w:t>
      </w:r>
      <w:proofErr w:type="spellEnd"/>
      <w:r w:rsidRPr="00351A91">
        <w:rPr>
          <w:rFonts w:asciiTheme="majorHAnsi" w:eastAsia="Times New Roman" w:hAnsiTheme="majorHAnsi" w:cstheme="majorHAnsi"/>
          <w:sz w:val="24"/>
          <w:szCs w:val="24"/>
          <w:lang w:eastAsia="pl-PL"/>
        </w:rPr>
        <w:t xml:space="preserve"> 10 10 36. USUWANIE SAMOSIEWÓW KRZEWÓW I DRZEW NIEWYMAGAJĄCYCH ZEZWOLENIA na podst. uop art. 83 f ust. 1 i 3 m2 10 10 37. ODSŁANIANIE SKRAJNI CIĄGÓW PIESZYCH </w:t>
      </w:r>
      <w:proofErr w:type="spellStart"/>
      <w:r w:rsidRPr="00351A91">
        <w:rPr>
          <w:rFonts w:asciiTheme="majorHAnsi" w:eastAsia="Times New Roman" w:hAnsiTheme="majorHAnsi" w:cstheme="majorHAnsi"/>
          <w:sz w:val="24"/>
          <w:szCs w:val="24"/>
          <w:lang w:eastAsia="pl-PL"/>
        </w:rPr>
        <w:t>mb</w:t>
      </w:r>
      <w:proofErr w:type="spellEnd"/>
      <w:r w:rsidRPr="00351A91">
        <w:rPr>
          <w:rFonts w:asciiTheme="majorHAnsi" w:eastAsia="Times New Roman" w:hAnsiTheme="majorHAnsi" w:cstheme="majorHAnsi"/>
          <w:sz w:val="24"/>
          <w:szCs w:val="24"/>
          <w:lang w:eastAsia="pl-PL"/>
        </w:rPr>
        <w:t xml:space="preserve"> 10 10 38. ODSŁANIANIE SKRAJNI CIĄGÓW JEZDNYCH </w:t>
      </w:r>
      <w:proofErr w:type="spellStart"/>
      <w:r w:rsidRPr="00351A91">
        <w:rPr>
          <w:rFonts w:asciiTheme="majorHAnsi" w:eastAsia="Times New Roman" w:hAnsiTheme="majorHAnsi" w:cstheme="majorHAnsi"/>
          <w:sz w:val="24"/>
          <w:szCs w:val="24"/>
          <w:lang w:eastAsia="pl-PL"/>
        </w:rPr>
        <w:t>mb</w:t>
      </w:r>
      <w:proofErr w:type="spellEnd"/>
      <w:r w:rsidRPr="00351A91">
        <w:rPr>
          <w:rFonts w:asciiTheme="majorHAnsi" w:eastAsia="Times New Roman" w:hAnsiTheme="majorHAnsi" w:cstheme="majorHAnsi"/>
          <w:sz w:val="24"/>
          <w:szCs w:val="24"/>
          <w:lang w:eastAsia="pl-PL"/>
        </w:rPr>
        <w:t xml:space="preserve"> 10 10 39. MIKORYZOWANIE / ZASILANIE DOJRZAŁYCH DRZEW I KRZEWÓW LIŚCIASTYCH I IGLASTYCH szt. 10 10 W przypadku zaistnienia nieprzewidzianych okoliczności, Zamawiający zastrzega sobie prawo do zmiany ilości zleconych prac, w tym do niezlecania prac stanowiących do 50% wartości umowy. 2. Zamawiający, zgodnie z przepisem art. 29 ust. 3a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prace związane z kierowaniem pracami podczas usuwania i pielęgnacji oraz zabiegów specjalistycznych przy drzewach i krzewach były zatrudnione przez Wykonawcę lub odpowiednio przez Podwykonawcę na podstawie umowy o pracę, jeżeli wykonywane przez nie czynności polegają na wykonywaniu pracy w rozumieniu przepisu art. 22 § 1 ustawy z dnia 26 czerwca 1974 r. – Kodeks pracy (</w:t>
      </w:r>
      <w:proofErr w:type="spellStart"/>
      <w:r w:rsidRPr="00351A91">
        <w:rPr>
          <w:rFonts w:asciiTheme="majorHAnsi" w:eastAsia="Times New Roman" w:hAnsiTheme="majorHAnsi" w:cstheme="majorHAnsi"/>
          <w:sz w:val="24"/>
          <w:szCs w:val="24"/>
          <w:lang w:eastAsia="pl-PL"/>
        </w:rPr>
        <w:t>t.j</w:t>
      </w:r>
      <w:proofErr w:type="spellEnd"/>
      <w:r w:rsidRPr="00351A91">
        <w:rPr>
          <w:rFonts w:asciiTheme="majorHAnsi" w:eastAsia="Times New Roman" w:hAnsiTheme="majorHAnsi" w:cstheme="majorHAnsi"/>
          <w:sz w:val="24"/>
          <w:szCs w:val="24"/>
          <w:lang w:eastAsia="pl-PL"/>
        </w:rPr>
        <w:t xml:space="preserve">. Dz. U. z 2020 r. poz. 1320). 2) Każdorazowo, na żądanie Zamawiającego i w terminie wskazanym przez Zamawiającego nie krótszym niż 3 dni, Wykonawca zobowiązuje się przedłożyć Zamawiającemu: a) aktualne oświadczenia, że osoby, o których mowa w pkt 1) są zatrudnione przez Wykonawcę na podstawie umowy o pracę, podpisane przez osobę/y upoważnioną przez do reprezentowania Wykonawcy lub osobę przez Wykonawcę umocowaną. Przedmiotowe oświadczenie Wykonawca składa pod rygorem odpowiedzialności za składanie fałszywych oświadczeń.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którym mowa w pkt. 2) </w:t>
      </w:r>
      <w:proofErr w:type="spellStart"/>
      <w:r w:rsidRPr="00351A91">
        <w:rPr>
          <w:rFonts w:asciiTheme="majorHAnsi" w:eastAsia="Times New Roman" w:hAnsiTheme="majorHAnsi" w:cstheme="majorHAnsi"/>
          <w:sz w:val="24"/>
          <w:szCs w:val="24"/>
          <w:lang w:eastAsia="pl-PL"/>
        </w:rPr>
        <w:t>ppkt</w:t>
      </w:r>
      <w:proofErr w:type="spellEnd"/>
      <w:r w:rsidRPr="00351A91">
        <w:rPr>
          <w:rFonts w:asciiTheme="majorHAnsi" w:eastAsia="Times New Roman" w:hAnsiTheme="majorHAnsi" w:cstheme="majorHAnsi"/>
          <w:sz w:val="24"/>
          <w:szCs w:val="24"/>
          <w:lang w:eastAsia="pl-PL"/>
        </w:rPr>
        <w:t xml:space="preserve"> a) i b) w terminie wskazanym przez Zamawiającego będzie uprawniało Zamawiającego do naliczenia kary umownej określonej we wzorze umowy. 4) W przypadku uzasadnionych wątpliwości co do przestrzegania prawa pracy przez Wykonawcę lub Podwykonawcę, Zamawiający może zwrócić się o przeprowadzenie kontroli przez Państwową Inspekcję Pracy.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II.5) Główny kod CPV: </w:t>
      </w:r>
      <w:r w:rsidRPr="00351A91">
        <w:rPr>
          <w:rFonts w:asciiTheme="majorHAnsi" w:eastAsia="Times New Roman" w:hAnsiTheme="majorHAnsi" w:cstheme="majorHAnsi"/>
          <w:sz w:val="24"/>
          <w:szCs w:val="24"/>
          <w:lang w:eastAsia="pl-PL"/>
        </w:rPr>
        <w:t xml:space="preserve">77211400-6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Dodatkowe kody CPV:</w:t>
      </w:r>
      <w:r w:rsidRPr="00351A91">
        <w:rPr>
          <w:rFonts w:asciiTheme="majorHAnsi" w:eastAsia="Times New Roman" w:hAnsiTheme="majorHAnsi" w:cstheme="majorHAnsi"/>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9"/>
      </w:tblGrid>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Kod CPV</w:t>
            </w:r>
          </w:p>
        </w:tc>
      </w:tr>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77211500-7</w:t>
            </w:r>
          </w:p>
        </w:tc>
      </w:tr>
    </w:tbl>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II.6) Całkowita wartość zamówienia </w:t>
      </w:r>
      <w:r w:rsidRPr="00351A91">
        <w:rPr>
          <w:rFonts w:asciiTheme="majorHAnsi" w:eastAsia="Times New Roman" w:hAnsiTheme="majorHAnsi" w:cstheme="majorHAnsi"/>
          <w:i/>
          <w:iCs/>
          <w:sz w:val="24"/>
          <w:szCs w:val="24"/>
          <w:lang w:eastAsia="pl-PL"/>
        </w:rPr>
        <w:t>(jeżeli zamawiający podaje informacje o wartości zamówienia)</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Wartość bez VAT: </w:t>
      </w:r>
      <w:r w:rsidRPr="00351A91">
        <w:rPr>
          <w:rFonts w:asciiTheme="majorHAnsi" w:eastAsia="Times New Roman" w:hAnsiTheme="majorHAnsi" w:cstheme="majorHAnsi"/>
          <w:sz w:val="24"/>
          <w:szCs w:val="24"/>
          <w:lang w:eastAsia="pl-PL"/>
        </w:rPr>
        <w:br/>
        <w:t xml:space="preserve">Waluta: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i/>
          <w:iCs/>
          <w:sz w:val="24"/>
          <w:szCs w:val="24"/>
          <w:lang w:eastAsia="pl-PL"/>
        </w:rPr>
        <w:t>(w przypadku umów ramowych lub dynamicznego systemu zakupów – szacunkowa całkowita maksymalna wartość w całym okresie obowiązywania umowy ramowej lub dynamicznego systemu zakupów)</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II.7) Czy przewiduje się udzielenie zamówień, o których mowa w art. 67 ust. 1 pkt 6 i 7 lub w art. 134 ust. 6 pkt 3 ustawy </w:t>
      </w:r>
      <w:proofErr w:type="spellStart"/>
      <w:r w:rsidRPr="00351A91">
        <w:rPr>
          <w:rFonts w:asciiTheme="majorHAnsi" w:eastAsia="Times New Roman" w:hAnsiTheme="majorHAnsi" w:cstheme="majorHAnsi"/>
          <w:b/>
          <w:bCs/>
          <w:sz w:val="24"/>
          <w:szCs w:val="24"/>
          <w:lang w:eastAsia="pl-PL"/>
        </w:rPr>
        <w:t>Pzp</w:t>
      </w:r>
      <w:proofErr w:type="spellEnd"/>
      <w:r w:rsidRPr="00351A91">
        <w:rPr>
          <w:rFonts w:asciiTheme="majorHAnsi" w:eastAsia="Times New Roman" w:hAnsiTheme="majorHAnsi" w:cstheme="majorHAnsi"/>
          <w:b/>
          <w:bCs/>
          <w:sz w:val="24"/>
          <w:szCs w:val="24"/>
          <w:lang w:eastAsia="pl-PL"/>
        </w:rPr>
        <w:t xml:space="preserve">: </w:t>
      </w:r>
      <w:r w:rsidRPr="00351A91">
        <w:rPr>
          <w:rFonts w:asciiTheme="majorHAnsi" w:eastAsia="Times New Roman" w:hAnsiTheme="majorHAnsi" w:cstheme="majorHAnsi"/>
          <w:sz w:val="24"/>
          <w:szCs w:val="24"/>
          <w:lang w:eastAsia="pl-PL"/>
        </w:rPr>
        <w:t xml:space="preserve">Tak </w:t>
      </w:r>
      <w:r w:rsidRPr="00351A91">
        <w:rPr>
          <w:rFonts w:asciiTheme="majorHAnsi" w:eastAsia="Times New Roman" w:hAnsiTheme="majorHAnsi" w:cstheme="majorHAnsi"/>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Zamawiający zastrzega sobie możliwość udzielenia zamówienia podobnego, o którym mowa w art. 67 ust. 1 pkt 6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Przedmiot i warunki zamówień podobnych zostały określone w rozdziale II niniejszej SIWZ. Warunki cenowe realizacji zamówienia podobnego zostaną ustalone w drodze odrębnym negocjacji z Wykonawcą. Zamawiający przewiduje udzielenia zamówień, o których mowa w art. 67 ust. 1 pkt 6 ustawy </w:t>
      </w:r>
      <w:proofErr w:type="spellStart"/>
      <w:r w:rsidRPr="00351A91">
        <w:rPr>
          <w:rFonts w:asciiTheme="majorHAnsi" w:eastAsia="Times New Roman" w:hAnsiTheme="majorHAnsi" w:cstheme="majorHAnsi"/>
          <w:sz w:val="24"/>
          <w:szCs w:val="24"/>
          <w:lang w:eastAsia="pl-PL"/>
        </w:rPr>
        <w:t>Pzp,do</w:t>
      </w:r>
      <w:proofErr w:type="spellEnd"/>
      <w:r w:rsidRPr="00351A91">
        <w:rPr>
          <w:rFonts w:asciiTheme="majorHAnsi" w:eastAsia="Times New Roman" w:hAnsiTheme="majorHAnsi" w:cstheme="majorHAnsi"/>
          <w:sz w:val="24"/>
          <w:szCs w:val="24"/>
          <w:lang w:eastAsia="pl-PL"/>
        </w:rPr>
        <w:t xml:space="preserve"> wartości netto 80.000,00 zł.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II.8) Okres, w którym realizowane będzie zamówienie lub okres, na który została zawarta umowa ramowa lub okres, na który został ustanowiony dynamiczny system zakupów:</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miesiącach:   </w:t>
      </w:r>
      <w:r w:rsidRPr="00351A91">
        <w:rPr>
          <w:rFonts w:asciiTheme="majorHAnsi" w:eastAsia="Times New Roman" w:hAnsiTheme="majorHAnsi" w:cstheme="majorHAnsi"/>
          <w:i/>
          <w:iCs/>
          <w:sz w:val="24"/>
          <w:szCs w:val="24"/>
          <w:lang w:eastAsia="pl-PL"/>
        </w:rPr>
        <w:t xml:space="preserve"> lub </w:t>
      </w:r>
      <w:r w:rsidRPr="00351A91">
        <w:rPr>
          <w:rFonts w:asciiTheme="majorHAnsi" w:eastAsia="Times New Roman" w:hAnsiTheme="majorHAnsi" w:cstheme="majorHAnsi"/>
          <w:b/>
          <w:bCs/>
          <w:sz w:val="24"/>
          <w:szCs w:val="24"/>
          <w:lang w:eastAsia="pl-PL"/>
        </w:rPr>
        <w:t>dniach:</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i/>
          <w:iCs/>
          <w:sz w:val="24"/>
          <w:szCs w:val="24"/>
          <w:lang w:eastAsia="pl-PL"/>
        </w:rPr>
        <w:t>lub</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data rozpoczęcia: </w:t>
      </w:r>
      <w:r w:rsidRPr="00351A91">
        <w:rPr>
          <w:rFonts w:asciiTheme="majorHAnsi" w:eastAsia="Times New Roman" w:hAnsiTheme="majorHAnsi" w:cstheme="majorHAnsi"/>
          <w:sz w:val="24"/>
          <w:szCs w:val="24"/>
          <w:lang w:eastAsia="pl-PL"/>
        </w:rPr>
        <w:t> </w:t>
      </w:r>
      <w:r w:rsidRPr="00351A91">
        <w:rPr>
          <w:rFonts w:asciiTheme="majorHAnsi" w:eastAsia="Times New Roman" w:hAnsiTheme="majorHAnsi" w:cstheme="majorHAnsi"/>
          <w:i/>
          <w:iCs/>
          <w:sz w:val="24"/>
          <w:szCs w:val="24"/>
          <w:lang w:eastAsia="pl-PL"/>
        </w:rPr>
        <w:t xml:space="preserve"> lub </w:t>
      </w:r>
      <w:r w:rsidRPr="00351A91">
        <w:rPr>
          <w:rFonts w:asciiTheme="majorHAnsi" w:eastAsia="Times New Roman" w:hAnsiTheme="majorHAnsi" w:cstheme="majorHAnsi"/>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26"/>
        <w:gridCol w:w="1506"/>
        <w:gridCol w:w="1671"/>
        <w:gridCol w:w="1704"/>
      </w:tblGrid>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Data zakończenia</w:t>
            </w:r>
          </w:p>
        </w:tc>
      </w:tr>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2022-12-31</w:t>
            </w:r>
          </w:p>
        </w:tc>
      </w:tr>
    </w:tbl>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II.9) Informacje dodatkowe: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u w:val="single"/>
          <w:lang w:eastAsia="pl-PL"/>
        </w:rPr>
        <w:t xml:space="preserve">SEKCJA III: INFORMACJE O CHARAKTERZE PRAWNYM, EKONOMICZNYM, FINANSOWYM I TECHNICZNYM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III.1) WARUNKI UDZIAŁU W POSTĘPOWANIU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III.1.1) Kompetencje lub uprawnienia do prowadzenia określonej działalności zawodowej, o ile wynika to z odrębnych przepisów</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Określenie warunków: Zamawiający odstępuje od opisywania tego warunku. </w:t>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III.1.2) Sytuacja finansowa lub ekonomiczna </w:t>
      </w:r>
      <w:r w:rsidRPr="00351A91">
        <w:rPr>
          <w:rFonts w:asciiTheme="majorHAnsi" w:eastAsia="Times New Roman" w:hAnsiTheme="majorHAnsi" w:cstheme="majorHAnsi"/>
          <w:sz w:val="24"/>
          <w:szCs w:val="24"/>
          <w:lang w:eastAsia="pl-PL"/>
        </w:rPr>
        <w:br/>
        <w:t xml:space="preserve">Określenie warunków: Zamawiający odstępuje od opisywania tego warunku. </w:t>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III.1.3) Zdolność techniczna lub zawodowa </w:t>
      </w:r>
      <w:r w:rsidRPr="00351A91">
        <w:rPr>
          <w:rFonts w:asciiTheme="majorHAnsi" w:eastAsia="Times New Roman" w:hAnsiTheme="majorHAnsi" w:cstheme="majorHAnsi"/>
          <w:sz w:val="24"/>
          <w:szCs w:val="24"/>
          <w:lang w:eastAsia="pl-PL"/>
        </w:rPr>
        <w:br/>
        <w:t xml:space="preserve">Określenie warunków: A.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dwie usługi, które odpowiadają swoim rodzajem przedmiotowi zamówienia tj. polegały lub polegają na utrzymaniu zieleni wysokiej, o wartości brutto minimum 200.000,00 zł każda.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tj. wykaże, że dysponuje co najmniej jedną ekipą, w której znajdą się minimum trzy osoby, w tym: a) 1 osoba kierującą pracami, b) co najmniej 1 osoba pełniącą funkcję pracownika technicznego, c) co najmniej jedna osoba zabezpieczająca i porządkująca teren. Osoby wymienione w pkt B lit. a i b, wchodzące w skład co najmniej jednej ekipy, muszą legitymować się kwalifikacjami zawodowymi określonymi w art. 37b ustawy z dnia 23 lipca 2003 r. o ochronie zabytków i opiece nad zabytkami (Dz. U. z 2020 r poz. 282), C. w zakresie zdolności technicznej lub zawodowej potencjału technicznego Wykonawcy. Zamawiający uzna warunek za spełniony, jeśli Wykonawca wykaże, że dysponuje niezbędnymi do wykonywania zamówienia narzędziami i urządzeniami technicznymi, </w:t>
      </w:r>
      <w:proofErr w:type="spellStart"/>
      <w:r w:rsidRPr="00351A91">
        <w:rPr>
          <w:rFonts w:asciiTheme="majorHAnsi" w:eastAsia="Times New Roman" w:hAnsiTheme="majorHAnsi" w:cstheme="majorHAnsi"/>
          <w:sz w:val="24"/>
          <w:szCs w:val="24"/>
          <w:lang w:eastAsia="pl-PL"/>
        </w:rPr>
        <w:t>tj</w:t>
      </w:r>
      <w:proofErr w:type="spellEnd"/>
      <w:r w:rsidRPr="00351A91">
        <w:rPr>
          <w:rFonts w:asciiTheme="majorHAnsi" w:eastAsia="Times New Roman" w:hAnsiTheme="majorHAnsi" w:cstheme="majorHAnsi"/>
          <w:sz w:val="24"/>
          <w:szCs w:val="24"/>
          <w:lang w:eastAsia="pl-PL"/>
        </w:rPr>
        <w:t xml:space="preserve">: jeden rębak i jedna frezarka do karpin, jeden podnośnik, minimum jedna piła spalinowa, jeden zestaw uprzęży do prac alpinistycznych. </w:t>
      </w:r>
      <w:r w:rsidRPr="00351A91">
        <w:rPr>
          <w:rFonts w:asciiTheme="majorHAnsi" w:eastAsia="Times New Roman" w:hAnsiTheme="majorHAnsi" w:cstheme="majorHAnsi"/>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51A91">
        <w:rPr>
          <w:rFonts w:asciiTheme="majorHAnsi" w:eastAsia="Times New Roman" w:hAnsiTheme="majorHAnsi" w:cstheme="majorHAnsi"/>
          <w:sz w:val="24"/>
          <w:szCs w:val="24"/>
          <w:lang w:eastAsia="pl-PL"/>
        </w:rPr>
        <w:br/>
        <w:t xml:space="preserve">Informacje dodatkowe: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III.2) PODSTAWY WYKLUCZENIA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III.2.1) Podstawy wykluczenia określone w art. 24 ust. 1 ustawy </w:t>
      </w:r>
      <w:proofErr w:type="spellStart"/>
      <w:r w:rsidRPr="00351A91">
        <w:rPr>
          <w:rFonts w:asciiTheme="majorHAnsi" w:eastAsia="Times New Roman" w:hAnsiTheme="majorHAnsi" w:cstheme="majorHAnsi"/>
          <w:b/>
          <w:bCs/>
          <w:sz w:val="24"/>
          <w:szCs w:val="24"/>
          <w:lang w:eastAsia="pl-PL"/>
        </w:rPr>
        <w:t>Pzp</w:t>
      </w:r>
      <w:proofErr w:type="spellEnd"/>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III.2.2) Zamawiający przewiduje wykluczenie wykonawcy na podstawie art. 24 ust. 5 ustawy </w:t>
      </w:r>
      <w:proofErr w:type="spellStart"/>
      <w:r w:rsidRPr="00351A91">
        <w:rPr>
          <w:rFonts w:asciiTheme="majorHAnsi" w:eastAsia="Times New Roman" w:hAnsiTheme="majorHAnsi" w:cstheme="majorHAnsi"/>
          <w:b/>
          <w:bCs/>
          <w:sz w:val="24"/>
          <w:szCs w:val="24"/>
          <w:lang w:eastAsia="pl-PL"/>
        </w:rPr>
        <w:t>Pzp</w:t>
      </w:r>
      <w:proofErr w:type="spellEnd"/>
      <w:r w:rsidRPr="00351A91">
        <w:rPr>
          <w:rFonts w:asciiTheme="majorHAnsi" w:eastAsia="Times New Roman" w:hAnsiTheme="majorHAnsi" w:cstheme="majorHAnsi"/>
          <w:sz w:val="24"/>
          <w:szCs w:val="24"/>
          <w:lang w:eastAsia="pl-PL"/>
        </w:rPr>
        <w:t xml:space="preserve"> Tak Zamawiający przewiduje następujące fakultatywne podstawy wykluczenia: Tak (podstawa wykluczenia określona w art. 24 ust. 5 pkt 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Tak (podstawa wykluczenia określona w art. 24 ust. 5 pkt 2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Tak (podstawa wykluczenia określona w art. 24 ust. 5 pkt 4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Oświadczenie o niepodleganiu wykluczeniu oraz spełnianiu warunków udziału w postępowaniu </w:t>
      </w:r>
      <w:r w:rsidRPr="00351A91">
        <w:rPr>
          <w:rFonts w:asciiTheme="majorHAnsi" w:eastAsia="Times New Roman" w:hAnsiTheme="majorHAnsi" w:cstheme="majorHAnsi"/>
          <w:sz w:val="24"/>
          <w:szCs w:val="24"/>
          <w:lang w:eastAsia="pl-PL"/>
        </w:rPr>
        <w:br/>
        <w:t xml:space="preserve">Tak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Oświadczenie o spełnianiu kryteriów selekcji </w:t>
      </w:r>
      <w:r w:rsidRPr="00351A91">
        <w:rPr>
          <w:rFonts w:asciiTheme="majorHAnsi" w:eastAsia="Times New Roman" w:hAnsiTheme="majorHAnsi" w:cstheme="majorHAnsi"/>
          <w:sz w:val="24"/>
          <w:szCs w:val="24"/>
          <w:lang w:eastAsia="pl-PL"/>
        </w:rPr>
        <w:b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Wykonawca, zgodnie z przepisem art. 24 ust. 11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przekazuje Zamawiającemu w terminie 3 dni od dnia zamieszczenia na stronie internetowej informacji, o której mowa w art. 86 ust. 5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 załącznik nr 7 do SIWZ.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III.5.1) W ZAKRESIE SPEŁNIANIA WARUNKÓW UDZIAŁU W POSTĘPOWANIU:</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A. w zakresie zdolności technicznej lub zawodowej doświadczenia Wykonawcy. Wykonawca wykaże, że w okresie ostatnich trzech lat przed upływem terminu składania ofert, a jeżeli okres prowadzenia działalności jest krótszy – w tym okresie, wykonał a w przypadku świadczeń okresowych lub ciągłych również wykonuje dwie usługi, które odpowiadają swoim rodzajem przedmiotowi zamówienia tj. polegały lub polegają na utrzymaniu zieleni wysokiej, o wartości brutto minimum 200.000,00 zł każda.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tj. wykaże, że dysponuje co najmniej jedną ekipą, w której znajdą się minimum trzy osoby, w tym: a) 1 osoba kierującą pracami, b) co najmniej 1 osoba pełniącą funkcję pracownika technicznego, c) co najmniej jedna osoba zabezpieczająca i porządkująca teren. Osoby wymienione w pkt B lit. a i b, wchodzące w skład co najmniej jednej ekipy, muszą legitymować się kwalifikacjami zawodowymi określonymi w art. 37b ustawy z dnia 23 lipca 2003 r. o ochronie zabytków i opiece nad zabytkami (Dz. U. z 2020 r poz. 282), C. w zakresie zdolności technicznej lub zawodowej potencjału technicznego Wykonawcy. Wykonawca wykaże, że dysponuje niezbędnymi do wykonywania zamówienia narzędziami i urządzeniami technicznymi, </w:t>
      </w:r>
      <w:proofErr w:type="spellStart"/>
      <w:r w:rsidRPr="00351A91">
        <w:rPr>
          <w:rFonts w:asciiTheme="majorHAnsi" w:eastAsia="Times New Roman" w:hAnsiTheme="majorHAnsi" w:cstheme="majorHAnsi"/>
          <w:sz w:val="24"/>
          <w:szCs w:val="24"/>
          <w:lang w:eastAsia="pl-PL"/>
        </w:rPr>
        <w:t>tj</w:t>
      </w:r>
      <w:proofErr w:type="spellEnd"/>
      <w:r w:rsidRPr="00351A91">
        <w:rPr>
          <w:rFonts w:asciiTheme="majorHAnsi" w:eastAsia="Times New Roman" w:hAnsiTheme="majorHAnsi" w:cstheme="majorHAnsi"/>
          <w:sz w:val="24"/>
          <w:szCs w:val="24"/>
          <w:lang w:eastAsia="pl-PL"/>
        </w:rPr>
        <w:t xml:space="preserve">: jeden rębak i jedna frezarka do karpin, jeden podnośnik, minimum jedna piła spalinowa, jeden zestaw uprzęży do prac alpinistycznych.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III.5.2) W ZAKRESIE KRYTERIÓW SELEKCJI:</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1) W celu potwierdzenia spełniania warunku, o którym mowa w rozdz. X ust. 3 pkt. 2) lit. A SIWZ –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2) W celu potwierdzenia spełniania warunku, o którym mowa w rozdz. X ust. 3 pkt. 2) lit. B SIWZ – złoży wykaz osób 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3) W celu potwierdzenia spełniania warunku, o którym mowa w rozdz. X ust. 3 pkt. 2) lit. C SIWZ- złoży wykaz narzędzi i sprzętu technicznego wraz z informacją o podstawie do dysponowania nimi (załącznik nr 5 do SIWZ).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III.7) INNE DOKUMENTY NIE WYMIENIONE W pkt III.3) - III.6)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u w:val="single"/>
          <w:lang w:eastAsia="pl-PL"/>
        </w:rPr>
        <w:t xml:space="preserve">SEKCJA IV: PROCEDURA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 xml:space="preserve">IV.1) OPIS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IV.1.1) Tryb udzielenia zamówienia: </w:t>
      </w:r>
      <w:r w:rsidRPr="00351A91">
        <w:rPr>
          <w:rFonts w:asciiTheme="majorHAnsi" w:eastAsia="Times New Roman" w:hAnsiTheme="majorHAnsi" w:cstheme="majorHAnsi"/>
          <w:sz w:val="24"/>
          <w:szCs w:val="24"/>
          <w:lang w:eastAsia="pl-PL"/>
        </w:rPr>
        <w:t xml:space="preserve">Przetarg nieograniczony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IV.1.2) Zamawiający żąda wniesienia wadium:</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Tak </w:t>
      </w:r>
      <w:r w:rsidRPr="00351A91">
        <w:rPr>
          <w:rFonts w:asciiTheme="majorHAnsi" w:eastAsia="Times New Roman" w:hAnsiTheme="majorHAnsi" w:cstheme="majorHAnsi"/>
          <w:sz w:val="24"/>
          <w:szCs w:val="24"/>
          <w:lang w:eastAsia="pl-PL"/>
        </w:rPr>
        <w:br/>
        <w:t xml:space="preserve">Informacja na temat wadium </w:t>
      </w:r>
      <w:r w:rsidRPr="00351A91">
        <w:rPr>
          <w:rFonts w:asciiTheme="majorHAnsi" w:eastAsia="Times New Roman" w:hAnsiTheme="majorHAnsi" w:cstheme="majorHAnsi"/>
          <w:sz w:val="24"/>
          <w:szCs w:val="24"/>
          <w:lang w:eastAsia="pl-PL"/>
        </w:rPr>
        <w:br/>
        <w:t xml:space="preserve">1. Przystępując do przetargu, Wykonawca jest obowiązany wnieść wadium w wysokości 5 000,00 zł. 2.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2020 r. poz. 299). 3. Wadium należy wnieść przed upływem terminu składania ofert. 4. W przypadku Wykonawców ubiegających się wspólnie o udzielenie zamówienia dokument potwierdzający wniesienie wadium w jednej z form wymienionych w rozdziale XIV ust. 1 pkt 2-5 SIWZ może zostać wystawiony na jednego z Wykonawców. 5. Wadium wniesione w pieniądzu należy wpłacić na rachunek bankowy Zamawiającego nr: 15 8002 0004 0200 1111 2002 0067 (liczy się data wpływu na podany rachunek). 6. Wadium wniesione w pieniądzu Zamawiający przechowuje na rachunku bankowym. 7. Jeżeli wadium zostanie wniesione w pieniądzu przelewem, na poleceniu (w tytule) przelewu należy wpisać Wadium – postępowanie o udzielenie zamówienia publicznego nr ZP.271.44.2020. Zamawiający wymaga załączenia do oferty potwierdzenia dokonania wpłaty wadium. 8. W przypadku wnoszenia wadium w innej formie niż pieniądze oryginał należy złożyć w Wydziale Finansowym Urzędu Miasta i Gminy Konstancin-Jeziorna, ul. Piaseczyńska 77, 05-520 Konstancin-Jeziorna, I piętro, pok. nr 6 - przed upływem terminu składania ofert, natomiast kopię należy zamieścić w ofercie. 9.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10.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zostanie zatrzymane wadium Wykonawcy, jeżeli wykonawca w odpowiedzi na wezwanie, o którym mowa w art. 26 ust. 3 i 3a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z przyczyn leżących po jego stronie, nie złożył dokumentów lub oświadczeń, potwierdzających okoliczności, o których mowa w art. 25 ust. 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oświadczenia, o którym mowa w art. 25 a ust. 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pełnomocnictw lub nie wyraził zgody na poprawienie omyłki, o której mowa w art. 87 ust. 2 pkt 3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co powodowało brak możliwości wybrania oferty złożonej przez wykonawcę jako najkorzystniejszej. 8. W ofercie należy podać numer konta (w przypadku wadium wniesionego w pieniądzu) lub adres (w pozostałych przypadkach), na jakie Zamawiający dokona zwrotu wadium.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IV.1.3) Przewiduje się udzielenie zaliczek na poczet wykonania zamówienia:</w:t>
      </w:r>
      <w:r w:rsidRPr="00351A91">
        <w:rPr>
          <w:rFonts w:asciiTheme="majorHAnsi" w:eastAsia="Times New Roman" w:hAnsiTheme="majorHAnsi" w:cstheme="majorHAnsi"/>
          <w:sz w:val="24"/>
          <w:szCs w:val="24"/>
          <w:lang w:eastAsia="pl-PL"/>
        </w:rPr>
        <w:t xml:space="preserv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t xml:space="preserve">Należy podać informacje na temat udzielania zaliczek: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IV.1.4) Wymaga się złożenia ofert w postaci katalogów elektronicznych lub dołączenia do ofert katalogów elektronicznych: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t xml:space="preserve">Dopuszcza się złożenie ofert w postaci katalogów elektronicznych lub dołączenia do ofert katalogów elektronicznych: </w:t>
      </w:r>
      <w:r w:rsidRPr="00351A91">
        <w:rPr>
          <w:rFonts w:asciiTheme="majorHAnsi" w:eastAsia="Times New Roman" w:hAnsiTheme="majorHAnsi" w:cstheme="majorHAnsi"/>
          <w:sz w:val="24"/>
          <w:szCs w:val="24"/>
          <w:lang w:eastAsia="pl-PL"/>
        </w:rPr>
        <w:br/>
        <w:t xml:space="preserve">Nie </w:t>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IV.1.5.) Wymaga się złożenia oferty wariantowej: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t xml:space="preserve">Dopuszcza się złożenie oferty wariantowej </w:t>
      </w:r>
      <w:r w:rsidRPr="00351A91">
        <w:rPr>
          <w:rFonts w:asciiTheme="majorHAnsi" w:eastAsia="Times New Roman" w:hAnsiTheme="majorHAnsi" w:cstheme="majorHAnsi"/>
          <w:sz w:val="24"/>
          <w:szCs w:val="24"/>
          <w:lang w:eastAsia="pl-PL"/>
        </w:rPr>
        <w:br/>
        <w:t xml:space="preserve">Nie </w:t>
      </w:r>
      <w:r w:rsidRPr="00351A91">
        <w:rPr>
          <w:rFonts w:asciiTheme="majorHAnsi" w:eastAsia="Times New Roman" w:hAnsiTheme="majorHAnsi" w:cstheme="majorHAnsi"/>
          <w:sz w:val="24"/>
          <w:szCs w:val="24"/>
          <w:lang w:eastAsia="pl-PL"/>
        </w:rPr>
        <w:br/>
        <w:t xml:space="preserve">Złożenie oferty wariantowej dopuszcza się tylko z jednoczesnym złożeniem oferty zasadniczej: </w:t>
      </w:r>
      <w:r w:rsidRPr="00351A91">
        <w:rPr>
          <w:rFonts w:asciiTheme="majorHAnsi" w:eastAsia="Times New Roman" w:hAnsiTheme="majorHAnsi" w:cstheme="majorHAnsi"/>
          <w:sz w:val="24"/>
          <w:szCs w:val="24"/>
          <w:lang w:eastAsia="pl-PL"/>
        </w:rPr>
        <w:br/>
        <w:t xml:space="preserve">Nie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IV.1.6) Przewidywana liczba wykonawców, którzy zostaną zaproszeni do udziału w postępowaniu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i/>
          <w:iCs/>
          <w:sz w:val="24"/>
          <w:szCs w:val="24"/>
          <w:lang w:eastAsia="pl-PL"/>
        </w:rPr>
        <w:t xml:space="preserve">(przetarg ograniczony, negocjacje z ogłoszeniem, dialog konkurencyjny, partnerstwo innowacyjne)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Liczba wykonawców   </w:t>
      </w:r>
      <w:r w:rsidRPr="00351A91">
        <w:rPr>
          <w:rFonts w:asciiTheme="majorHAnsi" w:eastAsia="Times New Roman" w:hAnsiTheme="majorHAnsi" w:cstheme="majorHAnsi"/>
          <w:sz w:val="24"/>
          <w:szCs w:val="24"/>
          <w:lang w:eastAsia="pl-PL"/>
        </w:rPr>
        <w:br/>
        <w:t xml:space="preserve">Przewidywana minimalna liczba wykonawców </w:t>
      </w:r>
      <w:r w:rsidRPr="00351A91">
        <w:rPr>
          <w:rFonts w:asciiTheme="majorHAnsi" w:eastAsia="Times New Roman" w:hAnsiTheme="majorHAnsi" w:cstheme="majorHAnsi"/>
          <w:sz w:val="24"/>
          <w:szCs w:val="24"/>
          <w:lang w:eastAsia="pl-PL"/>
        </w:rPr>
        <w:br/>
        <w:t xml:space="preserve">Maksymalna liczba wykonawców   </w:t>
      </w:r>
      <w:r w:rsidRPr="00351A91">
        <w:rPr>
          <w:rFonts w:asciiTheme="majorHAnsi" w:eastAsia="Times New Roman" w:hAnsiTheme="majorHAnsi" w:cstheme="majorHAnsi"/>
          <w:sz w:val="24"/>
          <w:szCs w:val="24"/>
          <w:lang w:eastAsia="pl-PL"/>
        </w:rPr>
        <w:br/>
        <w:t xml:space="preserve">Kryteria selekcji wykonawców: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IV.1.7) Informacje na temat umowy ramowej lub dynamicznego systemu zakupów: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Umowa ramowa będzie zawarta: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Czy przewiduje się ograniczenie liczby uczestników umowy ramowej: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Przewidziana maksymalna liczba uczestników umowy ramowej: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Zamówienie obejmuje ustanowienie dynamicznego systemu zakupów: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Adres strony internetowej, na której będą zamieszczone dodatkowe informacje dotyczące dynamicznego systemu zakupów: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W ramach umowy ramowej/dynamicznego systemu zakupów dopuszcza się złożenie ofert w formie katalogów elektronicznych: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Przewiduje się pobranie ze złożonych katalogów elektronicznych informacji potrzebnych do sporządzenia ofert w ramach umowy ramowej/dynamicznego systemu zakupów: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IV.1.8) Aukcja elektroniczna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Przewidziane jest przeprowadzenie aukcji elektronicznej </w:t>
      </w:r>
      <w:r w:rsidRPr="00351A91">
        <w:rPr>
          <w:rFonts w:asciiTheme="majorHAnsi" w:eastAsia="Times New Roman" w:hAnsiTheme="majorHAnsi" w:cstheme="majorHAnsi"/>
          <w:i/>
          <w:iCs/>
          <w:sz w:val="24"/>
          <w:szCs w:val="24"/>
          <w:lang w:eastAsia="pl-PL"/>
        </w:rPr>
        <w:t xml:space="preserve">(przetarg nieograniczony, przetarg ograniczony, negocjacje z ogłoszeniem) </w:t>
      </w:r>
      <w:r w:rsidRPr="00351A91">
        <w:rPr>
          <w:rFonts w:asciiTheme="majorHAnsi" w:eastAsia="Times New Roman" w:hAnsiTheme="majorHAnsi" w:cstheme="majorHAnsi"/>
          <w:sz w:val="24"/>
          <w:szCs w:val="24"/>
          <w:lang w:eastAsia="pl-PL"/>
        </w:rPr>
        <w:t xml:space="preserve">Nie </w:t>
      </w:r>
      <w:r w:rsidRPr="00351A91">
        <w:rPr>
          <w:rFonts w:asciiTheme="majorHAnsi" w:eastAsia="Times New Roman" w:hAnsiTheme="majorHAnsi" w:cstheme="majorHAnsi"/>
          <w:sz w:val="24"/>
          <w:szCs w:val="24"/>
          <w:lang w:eastAsia="pl-PL"/>
        </w:rPr>
        <w:br/>
        <w:t xml:space="preserve">Należy podać adres strony internetowej, na której aukcja będzie prowadzona: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Należy wskazać elementy, których wartości będą przedmiotem aukcji elektronicznej: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Przewiduje się ograniczenia co do przedstawionych wartości, wynikające z opisu przedmiotu zamówienia:</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Należy podać, które informacje zostaną udostępnione wykonawcom w trakcie aukcji elektronicznej oraz jaki będzie termin ich udostępnienia: </w:t>
      </w:r>
      <w:r w:rsidRPr="00351A91">
        <w:rPr>
          <w:rFonts w:asciiTheme="majorHAnsi" w:eastAsia="Times New Roman" w:hAnsiTheme="majorHAnsi" w:cstheme="majorHAnsi"/>
          <w:sz w:val="24"/>
          <w:szCs w:val="24"/>
          <w:lang w:eastAsia="pl-PL"/>
        </w:rPr>
        <w:br/>
        <w:t xml:space="preserve">Informacje dotyczące przebiegu aukcji elektronicznej: </w:t>
      </w:r>
      <w:r w:rsidRPr="00351A91">
        <w:rPr>
          <w:rFonts w:asciiTheme="majorHAnsi" w:eastAsia="Times New Roman" w:hAnsiTheme="majorHAnsi" w:cstheme="majorHAnsi"/>
          <w:sz w:val="24"/>
          <w:szCs w:val="24"/>
          <w:lang w:eastAsia="pl-PL"/>
        </w:rPr>
        <w:br/>
        <w:t xml:space="preserve">Jaki jest przewidziany sposób postępowania w toku aukcji elektronicznej i jakie będą warunki, na jakich wykonawcy będą mogli licytować (minimalne wysokości postąpień): </w:t>
      </w:r>
      <w:r w:rsidRPr="00351A91">
        <w:rPr>
          <w:rFonts w:asciiTheme="majorHAnsi" w:eastAsia="Times New Roman" w:hAnsiTheme="majorHAnsi" w:cstheme="majorHAnsi"/>
          <w:sz w:val="24"/>
          <w:szCs w:val="24"/>
          <w:lang w:eastAsia="pl-PL"/>
        </w:rPr>
        <w:br/>
        <w:t xml:space="preserve">Informacje dotyczące wykorzystywanego sprzętu elektronicznego, rozwiązań i specyfikacji technicznych w zakresie połączeń: </w:t>
      </w:r>
      <w:r w:rsidRPr="00351A91">
        <w:rPr>
          <w:rFonts w:asciiTheme="majorHAnsi" w:eastAsia="Times New Roman" w:hAnsiTheme="majorHAnsi" w:cstheme="majorHAnsi"/>
          <w:sz w:val="24"/>
          <w:szCs w:val="24"/>
          <w:lang w:eastAsia="pl-PL"/>
        </w:rPr>
        <w:br/>
        <w:t xml:space="preserve">Wymagania dotyczące rejestracji i identyfikacji wykonawców w aukcji elektronicznej: </w:t>
      </w:r>
      <w:r w:rsidRPr="00351A91">
        <w:rPr>
          <w:rFonts w:asciiTheme="majorHAnsi" w:eastAsia="Times New Roman" w:hAnsiTheme="majorHAnsi" w:cstheme="majorHAnsi"/>
          <w:sz w:val="24"/>
          <w:szCs w:val="24"/>
          <w:lang w:eastAsia="pl-PL"/>
        </w:rPr>
        <w:br/>
        <w:t xml:space="preserve">Informacje o liczbie etapów aukcji elektronicznej i czasie ich trwania: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t xml:space="preserve">Czas trwania: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Czy wykonawcy, którzy nie złożyli nowych postąpień, zostaną zakwalifikowani do następnego etapu: </w:t>
      </w:r>
      <w:r w:rsidRPr="00351A91">
        <w:rPr>
          <w:rFonts w:asciiTheme="majorHAnsi" w:eastAsia="Times New Roman" w:hAnsiTheme="majorHAnsi" w:cstheme="majorHAnsi"/>
          <w:sz w:val="24"/>
          <w:szCs w:val="24"/>
          <w:lang w:eastAsia="pl-PL"/>
        </w:rPr>
        <w:br/>
        <w:t xml:space="preserve">Warunki zamknięcia aukcji elektronicznej: </w:t>
      </w:r>
      <w:r w:rsidRPr="00351A91">
        <w:rPr>
          <w:rFonts w:asciiTheme="majorHAnsi" w:eastAsia="Times New Roman" w:hAnsiTheme="majorHAnsi" w:cstheme="majorHAnsi"/>
          <w:sz w:val="24"/>
          <w:szCs w:val="24"/>
          <w:lang w:eastAsia="pl-PL"/>
        </w:rPr>
        <w:br/>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IV.2) KRYTERIA OCENY OFERT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IV.2.1) Kryteria oceny ofert: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IV.2.2) Kryteria</w:t>
      </w:r>
      <w:r w:rsidRPr="00351A91">
        <w:rPr>
          <w:rFonts w:asciiTheme="majorHAnsi" w:eastAsia="Times New Roman" w:hAnsiTheme="majorHAnsi" w:cstheme="majorHAnsi"/>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16"/>
        <w:gridCol w:w="991"/>
      </w:tblGrid>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Znaczenie</w:t>
            </w:r>
          </w:p>
        </w:tc>
      </w:tr>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80,00</w:t>
            </w:r>
          </w:p>
        </w:tc>
      </w:tr>
      <w:tr w:rsidR="00351A91" w:rsidRPr="00351A91" w:rsidTr="00351A91">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czas przystąpienia przez Wykonawcę do rozpoczęcia prac każdego ze zleceń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20,00</w:t>
            </w:r>
          </w:p>
        </w:tc>
      </w:tr>
    </w:tbl>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IV.2.3) Zastosowanie procedury, o której mowa w art. 24aa ust. 1 ustawy </w:t>
      </w:r>
      <w:proofErr w:type="spellStart"/>
      <w:r w:rsidRPr="00351A91">
        <w:rPr>
          <w:rFonts w:asciiTheme="majorHAnsi" w:eastAsia="Times New Roman" w:hAnsiTheme="majorHAnsi" w:cstheme="majorHAnsi"/>
          <w:b/>
          <w:bCs/>
          <w:sz w:val="24"/>
          <w:szCs w:val="24"/>
          <w:lang w:eastAsia="pl-PL"/>
        </w:rPr>
        <w:t>Pzp</w:t>
      </w:r>
      <w:proofErr w:type="spellEnd"/>
      <w:r w:rsidRPr="00351A91">
        <w:rPr>
          <w:rFonts w:asciiTheme="majorHAnsi" w:eastAsia="Times New Roman" w:hAnsiTheme="majorHAnsi" w:cstheme="majorHAnsi"/>
          <w:b/>
          <w:bCs/>
          <w:sz w:val="24"/>
          <w:szCs w:val="24"/>
          <w:lang w:eastAsia="pl-PL"/>
        </w:rPr>
        <w:t xml:space="preserve"> </w:t>
      </w:r>
      <w:r w:rsidRPr="00351A91">
        <w:rPr>
          <w:rFonts w:asciiTheme="majorHAnsi" w:eastAsia="Times New Roman" w:hAnsiTheme="majorHAnsi" w:cstheme="majorHAnsi"/>
          <w:sz w:val="24"/>
          <w:szCs w:val="24"/>
          <w:lang w:eastAsia="pl-PL"/>
        </w:rPr>
        <w:t xml:space="preserve">(przetarg nieograniczony) </w:t>
      </w:r>
      <w:r w:rsidRPr="00351A91">
        <w:rPr>
          <w:rFonts w:asciiTheme="majorHAnsi" w:eastAsia="Times New Roman" w:hAnsiTheme="majorHAnsi" w:cstheme="majorHAnsi"/>
          <w:sz w:val="24"/>
          <w:szCs w:val="24"/>
          <w:lang w:eastAsia="pl-PL"/>
        </w:rPr>
        <w:br/>
        <w:t xml:space="preserve">Tak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IV.3) Negocjacje z ogłoszeniem, dialog konkurencyjny, partnerstwo innowacyjne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IV.3.1) Informacje na temat negocjacji z ogłoszeniem</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Minimalne wymagania, które muszą spełniać wszystkie oferty: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Przewidziane jest zastrzeżenie prawa do udzielenia zamówienia na podstawie ofert wstępnych bez przeprowadzenia negocjacji </w:t>
      </w:r>
      <w:r w:rsidRPr="00351A91">
        <w:rPr>
          <w:rFonts w:asciiTheme="majorHAnsi" w:eastAsia="Times New Roman" w:hAnsiTheme="majorHAnsi" w:cstheme="majorHAnsi"/>
          <w:sz w:val="24"/>
          <w:szCs w:val="24"/>
          <w:lang w:eastAsia="pl-PL"/>
        </w:rPr>
        <w:br/>
        <w:t xml:space="preserve">Przewidziany jest podział negocjacji na etapy w celu ograniczenia liczby ofert: </w:t>
      </w:r>
      <w:r w:rsidRPr="00351A91">
        <w:rPr>
          <w:rFonts w:asciiTheme="majorHAnsi" w:eastAsia="Times New Roman" w:hAnsiTheme="majorHAnsi" w:cstheme="majorHAnsi"/>
          <w:sz w:val="24"/>
          <w:szCs w:val="24"/>
          <w:lang w:eastAsia="pl-PL"/>
        </w:rPr>
        <w:br/>
        <w:t xml:space="preserve">Należy podać informacje na temat etapów negocjacji (w tym liczbę etapów):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IV.3.2) Informacje na temat dialogu konkurencyjnego</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Opis potrzeb i wymagań zamawiającego lub informacja o sposobie uzyskania tego opisu: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Wstępny harmonogram postępowania: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Podział dialogu na etapy w celu ograniczenia liczby rozwiązań: </w:t>
      </w:r>
      <w:r w:rsidRPr="00351A91">
        <w:rPr>
          <w:rFonts w:asciiTheme="majorHAnsi" w:eastAsia="Times New Roman" w:hAnsiTheme="majorHAnsi" w:cstheme="majorHAnsi"/>
          <w:sz w:val="24"/>
          <w:szCs w:val="24"/>
          <w:lang w:eastAsia="pl-PL"/>
        </w:rPr>
        <w:br/>
        <w:t xml:space="preserve">Należy podać informacje na temat etapów dialogu: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IV.3.3) Informacje na temat partnerstwa innowacyjnego</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Elementy opisu przedmiotu zamówienia definiujące minimalne wymagania, którym muszą odpowiadać wszystkie oferty: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Informacje dodatkowe: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IV.4) Licytacja elektroniczna </w:t>
      </w:r>
      <w:r w:rsidRPr="00351A91">
        <w:rPr>
          <w:rFonts w:asciiTheme="majorHAnsi" w:eastAsia="Times New Roman" w:hAnsiTheme="majorHAnsi" w:cstheme="majorHAnsi"/>
          <w:sz w:val="24"/>
          <w:szCs w:val="24"/>
          <w:lang w:eastAsia="pl-PL"/>
        </w:rPr>
        <w:br/>
        <w:t xml:space="preserve">Adres strony internetowej, na której będzie prowadzona licytacja elektroniczna: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Adres strony internetowej, na której jest dostępny opis przedmiotu zamówienia w licytacji elektronicznej: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Wymagania dotyczące rejestracji i identyfikacji wykonawców w licytacji elektronicznej, w tym wymagania techniczne urządzeń informatycznych: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Sposób postępowania w toku licytacji elektronicznej, w tym określenie minimalnych wysokości postąpień: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Informacje o liczbie etapów licytacji elektronicznej i czasie ich trwania: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Czas trwania: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Wykonawcy, którzy nie złożyli nowych postąpień, zostaną zakwalifikowani do następnego etapu: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Termin składania wniosków o dopuszczenie do udziału w licytacji elektronicznej: </w:t>
      </w:r>
      <w:r w:rsidRPr="00351A91">
        <w:rPr>
          <w:rFonts w:asciiTheme="majorHAnsi" w:eastAsia="Times New Roman" w:hAnsiTheme="majorHAnsi" w:cstheme="majorHAnsi"/>
          <w:sz w:val="24"/>
          <w:szCs w:val="24"/>
          <w:lang w:eastAsia="pl-PL"/>
        </w:rPr>
        <w:br/>
        <w:t xml:space="preserve">Data: godzina: </w:t>
      </w:r>
      <w:r w:rsidRPr="00351A91">
        <w:rPr>
          <w:rFonts w:asciiTheme="majorHAnsi" w:eastAsia="Times New Roman" w:hAnsiTheme="majorHAnsi" w:cstheme="majorHAnsi"/>
          <w:sz w:val="24"/>
          <w:szCs w:val="24"/>
          <w:lang w:eastAsia="pl-PL"/>
        </w:rPr>
        <w:br/>
        <w:t xml:space="preserve">Termin otwarcia licytacji elektronicznej: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t xml:space="preserve">Termin i warunki zamknięcia licytacji elektronicznej: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t xml:space="preserve">Istotne dla stron postanowienia, które zostaną wprowadzone do treści zawieranej umowy w sprawie zamówienia publicznego, albo ogólne warunki umowy, albo wzór umowy: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t xml:space="preserve">Wymagania dotyczące zabezpieczenia należytego wykonania umowy: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lang w:eastAsia="pl-PL"/>
        </w:rPr>
        <w:br/>
        <w:t xml:space="preserve">Informacje dodatkowe: </w:t>
      </w:r>
    </w:p>
    <w:p w:rsidR="00351A91" w:rsidRPr="00351A91" w:rsidRDefault="00351A91" w:rsidP="00351A91">
      <w:pPr>
        <w:spacing w:after="0" w:line="240" w:lineRule="auto"/>
        <w:rPr>
          <w:rFonts w:asciiTheme="majorHAnsi" w:eastAsia="Times New Roman" w:hAnsiTheme="majorHAnsi" w:cstheme="majorHAnsi"/>
          <w:sz w:val="24"/>
          <w:szCs w:val="24"/>
          <w:lang w:eastAsia="pl-PL"/>
        </w:rPr>
      </w:pPr>
      <w:r w:rsidRPr="00351A91">
        <w:rPr>
          <w:rFonts w:asciiTheme="majorHAnsi" w:eastAsia="Times New Roman" w:hAnsiTheme="majorHAnsi" w:cstheme="majorHAnsi"/>
          <w:b/>
          <w:bCs/>
          <w:sz w:val="24"/>
          <w:szCs w:val="24"/>
          <w:lang w:eastAsia="pl-PL"/>
        </w:rPr>
        <w:t>IV.5) ZMIANA UMOWY</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Przewiduje się istotne zmiany postanowień zawartej umowy w stosunku do treści oferty, na podstawie której dokonano wyboru wykonawcy:</w:t>
      </w:r>
      <w:r w:rsidRPr="00351A91">
        <w:rPr>
          <w:rFonts w:asciiTheme="majorHAnsi" w:eastAsia="Times New Roman" w:hAnsiTheme="majorHAnsi" w:cstheme="majorHAnsi"/>
          <w:sz w:val="24"/>
          <w:szCs w:val="24"/>
          <w:lang w:eastAsia="pl-PL"/>
        </w:rPr>
        <w:t xml:space="preserve"> Tak </w:t>
      </w:r>
      <w:r w:rsidRPr="00351A91">
        <w:rPr>
          <w:rFonts w:asciiTheme="majorHAnsi" w:eastAsia="Times New Roman" w:hAnsiTheme="majorHAnsi" w:cstheme="majorHAnsi"/>
          <w:sz w:val="24"/>
          <w:szCs w:val="24"/>
          <w:lang w:eastAsia="pl-PL"/>
        </w:rPr>
        <w:br/>
        <w:t xml:space="preserve">Należy wskazać zakres, charakter zmian oraz warunki wprowadzenia zmian: </w:t>
      </w:r>
      <w:r w:rsidRPr="00351A91">
        <w:rPr>
          <w:rFonts w:asciiTheme="majorHAnsi" w:eastAsia="Times New Roman" w:hAnsiTheme="majorHAnsi" w:cstheme="majorHAnsi"/>
          <w:sz w:val="24"/>
          <w:szCs w:val="24"/>
          <w:lang w:eastAsia="pl-PL"/>
        </w:rPr>
        <w:br/>
        <w:t xml:space="preserve">1. Wszelkie zmiany postanowień umowy wymagają formy pisemnej tj. aneksu do niniejszej umowy, pod rygorem nieważności. 2. Zamawiający przewiduje następujące możliwości dokonania zmiany niniejszej umowy w stosunku do treści oferty w zakresie: 1) zmiany podwykonawcy na etapie realizacji zamówienia. Jeżeli zmiana albo rezygnacja z podwykonawcy dotyczy podmiotu, na którego zasoby wykonawca powoływał się, na zasadach określonych w art. 26 ust. 2b, w celu wykazania spełniania warunków udziału w postępowaniu, o których mowa w art. 22 ust. 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wykonawca jest obowiązany wykazać zamawiającemu, iż proponowany inny podwykonawca lub wykonawca samodzielnie spełnia je w stopniu nie mniejszym niż wymagany w trakcie postępowania o udzielenie zamówienia; 2) zaistnienia zdarzenia o charakterze siły wyższej tj. zdarzenia zewnętrznego o charakterze niezależnym od Stron, którego Strony nie mogły przewidzieć przed zawarciem umowy, którego nie można uniknąć, ani któremu Strony nie mogły zapobiec przy zachowaniu należytej staranności, której nie można przypisać drugiej Stronie, w wyniku której umowa nie mogła być realizowana i uzasadnionej tym zmiany terminu realizacji umowy. Za siłę wyższą, warunkującą zmianę umowy, uważać się będzie w szczególności: powódź, pożar i inne klęski żywiołowe, nagłe przerwy w dostawie energii elektrycznej, promieniowanie lub skażenia, 3) wszelkich zmian, w przypadku, gdy nastąpi zmiana powszechnie obowiązujących przepisów prawa w zakresie mającym wpływ na realizację przedmiotu umowy; 4) wprowadzenia wszelkich zmian do umowy wynikających z okoliczności, których nie można było przewidzieć w dniu zawarcia umowy, pod warunkiem, iż zmiany te będą korzystne dla Zamawiającego; 5) zmiany terminów realizacji. Zamawiający przewiduje możliwość zmiany terminu wykonania przedmiotu umowy w przypadku: a) wystąpienia niekorzystnych warunków atmosferycznych takich jak ciągłe opady atmosferyczne utrzymujące się nieprzerwanie przez min 4. godziny w ciągu dnia, oblodzenie, b) wystąpienia anomalii pogodowych publikowanych w oficjalnych komunikatach Instytutu Meteorologii i Gospodarki Wodnej, c) wystąpienia okoliczności uzasadnionej potrzebami Zamawiającego, której nie można było przewidzieć w chwili zawarcia umowy; 6) zmniejszenia zakresu realizacji usług w przypadku wystąpienia zmiany okoliczności powodującej, że wykonanie części zakresu usług nie jest możliwe lub konieczne, z przyczyn nie leżących po stronie Zamawiającego i Wykonawcy, przy odpowiednim zmniejszeniu wynagrodzenia Wykonawcy. 7) wprowadzania odpowiednich zmian wysokości wynagrodzenia należnego wykonawcy, w przypadku zmiany: a) stawki podatku od towarów i usług, b) wysokości minimalnego wynagrodzenia za pracę ustalonego na podstawie art. 2 ust. 3-5 ustawy z dnia 10 października 2002 r. o minimalnym wynagrodzeniu za pracę, c) zasad podlegania ubezpieczeniom społecznym lub ubezpieczeniu zdrowotnemu lub wysokości stawki składki na ubezpieczenia społeczne lub zdrowotne - jeżeli zmiany te będą miały wpływ na koszty wykonania zamówienia przez wykonawcę. 3. Warunkiem wprowadzenia zmian zawartej umowy jest sporządzenie podpisanego przez Strony Protokołu konieczności określającego przyczyny zmiany oraz potwierdzającego wystąpienie co najmniej jednej z okoliczności wymienionych w ust. 4. Protokół konieczności będzie załącznikiem do aneksu, o którym mowa w ust. 1.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IV.6) INFORMACJE ADMINISTRACYJNE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IV.6.1) Sposób udostępniania informacji o charakterze poufnym </w:t>
      </w:r>
      <w:r w:rsidRPr="00351A91">
        <w:rPr>
          <w:rFonts w:asciiTheme="majorHAnsi" w:eastAsia="Times New Roman" w:hAnsiTheme="majorHAnsi" w:cstheme="majorHAnsi"/>
          <w:i/>
          <w:iCs/>
          <w:sz w:val="24"/>
          <w:szCs w:val="24"/>
          <w:lang w:eastAsia="pl-PL"/>
        </w:rPr>
        <w:t xml:space="preserve">(jeżeli dotyczy): </w:t>
      </w:r>
      <w:r w:rsidRPr="00351A91">
        <w:rPr>
          <w:rFonts w:asciiTheme="majorHAnsi" w:eastAsia="Times New Roman" w:hAnsiTheme="majorHAnsi" w:cstheme="majorHAnsi"/>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Środki służące ochronie informacji o charakterze poufnym</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351A91">
        <w:rPr>
          <w:rFonts w:asciiTheme="majorHAnsi" w:eastAsia="Times New Roman" w:hAnsiTheme="majorHAnsi" w:cstheme="majorHAnsi"/>
          <w:sz w:val="24"/>
          <w:szCs w:val="24"/>
          <w:lang w:eastAsia="pl-PL"/>
        </w:rPr>
        <w:t>łOłO</w:t>
      </w:r>
      <w:proofErr w:type="spellEnd"/>
      <w:r w:rsidRPr="00351A91">
        <w:rPr>
          <w:rFonts w:asciiTheme="majorHAnsi" w:eastAsia="Times New Roman" w:hAnsiTheme="majorHAnsi" w:cstheme="majorHAnsi"/>
          <w:sz w:val="24"/>
          <w:szCs w:val="24"/>
          <w:lang w:eastAsia="pl-PL"/>
        </w:rPr>
        <w:t xml:space="preserve"> z </w:t>
      </w:r>
      <w:proofErr w:type="spellStart"/>
      <w:r w:rsidRPr="00351A91">
        <w:rPr>
          <w:rFonts w:asciiTheme="majorHAnsi" w:eastAsia="Times New Roman" w:hAnsiTheme="majorHAnsi" w:cstheme="majorHAnsi"/>
          <w:sz w:val="24"/>
          <w:szCs w:val="24"/>
          <w:lang w:eastAsia="pl-PL"/>
        </w:rPr>
        <w:t>późn</w:t>
      </w:r>
      <w:proofErr w:type="spellEnd"/>
      <w:r w:rsidRPr="00351A91">
        <w:rPr>
          <w:rFonts w:asciiTheme="majorHAnsi" w:eastAsia="Times New Roman" w:hAnsiTheme="majorHAnsi" w:cstheme="majorHAnsi"/>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351A91">
        <w:rPr>
          <w:rFonts w:asciiTheme="majorHAnsi" w:eastAsia="Times New Roman" w:hAnsiTheme="majorHAnsi" w:cstheme="majorHAnsi"/>
          <w:sz w:val="24"/>
          <w:szCs w:val="24"/>
          <w:lang w:eastAsia="pl-PL"/>
        </w:rPr>
        <w:t>późn</w:t>
      </w:r>
      <w:proofErr w:type="spellEnd"/>
      <w:r w:rsidRPr="00351A91">
        <w:rPr>
          <w:rFonts w:asciiTheme="majorHAnsi" w:eastAsia="Times New Roman" w:hAnsiTheme="majorHAnsi" w:cstheme="majorHAnsi"/>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IV.6.2) Termin składania ofert lub wniosków o dopuszczenie do udziału w postępowaniu: </w:t>
      </w:r>
      <w:r w:rsidRPr="00351A91">
        <w:rPr>
          <w:rFonts w:asciiTheme="majorHAnsi" w:eastAsia="Times New Roman" w:hAnsiTheme="majorHAnsi" w:cstheme="majorHAnsi"/>
          <w:sz w:val="24"/>
          <w:szCs w:val="24"/>
          <w:lang w:eastAsia="pl-PL"/>
        </w:rPr>
        <w:br/>
        <w:t xml:space="preserve">Data: 2020-12-03, godzina: 10:00, </w:t>
      </w:r>
      <w:r w:rsidRPr="00351A91">
        <w:rPr>
          <w:rFonts w:asciiTheme="majorHAnsi" w:eastAsia="Times New Roman" w:hAnsiTheme="majorHAnsi" w:cstheme="majorHAnsi"/>
          <w:sz w:val="24"/>
          <w:szCs w:val="24"/>
          <w:lang w:eastAsia="pl-PL"/>
        </w:rPr>
        <w:br/>
        <w:t xml:space="preserve">Skrócenie terminu składania wniosków, ze względu na pilną potrzebę udzielenia zamówienia (przetarg nieograniczony, przetarg ograniczony, negocjacje z ogłoszeniem): </w:t>
      </w:r>
      <w:r w:rsidRPr="00351A91">
        <w:rPr>
          <w:rFonts w:asciiTheme="majorHAnsi" w:eastAsia="Times New Roman" w:hAnsiTheme="majorHAnsi" w:cstheme="majorHAnsi"/>
          <w:sz w:val="24"/>
          <w:szCs w:val="24"/>
          <w:lang w:eastAsia="pl-PL"/>
        </w:rPr>
        <w:br/>
        <w:t xml:space="preserve">Nie </w:t>
      </w:r>
      <w:r w:rsidRPr="00351A91">
        <w:rPr>
          <w:rFonts w:asciiTheme="majorHAnsi" w:eastAsia="Times New Roman" w:hAnsiTheme="majorHAnsi" w:cstheme="majorHAnsi"/>
          <w:sz w:val="24"/>
          <w:szCs w:val="24"/>
          <w:lang w:eastAsia="pl-PL"/>
        </w:rPr>
        <w:br/>
        <w:t xml:space="preserve">Wskazać powody: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sz w:val="24"/>
          <w:szCs w:val="24"/>
          <w:lang w:eastAsia="pl-PL"/>
        </w:rPr>
        <w:br/>
        <w:t xml:space="preserve">Język lub języki, w jakich mogą być sporządzane oferty lub wnioski o dopuszczenie do udziału w postępowaniu </w:t>
      </w:r>
      <w:r w:rsidRPr="00351A91">
        <w:rPr>
          <w:rFonts w:asciiTheme="majorHAnsi" w:eastAsia="Times New Roman" w:hAnsiTheme="majorHAnsi" w:cstheme="majorHAnsi"/>
          <w:sz w:val="24"/>
          <w:szCs w:val="24"/>
          <w:lang w:eastAsia="pl-PL"/>
        </w:rPr>
        <w:br/>
        <w:t xml:space="preserve">&gt; polski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 xml:space="preserve">IV.6.3) Termin związania ofertą: </w:t>
      </w:r>
      <w:r w:rsidRPr="00351A91">
        <w:rPr>
          <w:rFonts w:asciiTheme="majorHAnsi" w:eastAsia="Times New Roman" w:hAnsiTheme="majorHAnsi" w:cstheme="majorHAnsi"/>
          <w:sz w:val="24"/>
          <w:szCs w:val="24"/>
          <w:lang w:eastAsia="pl-PL"/>
        </w:rPr>
        <w:t xml:space="preserve">do: okres w dniach: 30 (od ostatecznego terminu składania ofert)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IV.6.4) Przewiduje się unieważnienie postępowania o udzielenie zamówienia, w przypadku nieprzyznania środków, które miały być przeznaczone na sfinansowanie całości lub części zamówienia:</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r>
      <w:r w:rsidRPr="00351A91">
        <w:rPr>
          <w:rFonts w:asciiTheme="majorHAnsi" w:eastAsia="Times New Roman" w:hAnsiTheme="majorHAnsi" w:cstheme="majorHAnsi"/>
          <w:b/>
          <w:bCs/>
          <w:sz w:val="24"/>
          <w:szCs w:val="24"/>
          <w:lang w:eastAsia="pl-PL"/>
        </w:rPr>
        <w:t>IV.6.5) Informacje dodatkowe:</w:t>
      </w:r>
      <w:r w:rsidRPr="00351A91">
        <w:rPr>
          <w:rFonts w:asciiTheme="majorHAnsi" w:eastAsia="Times New Roman" w:hAnsiTheme="majorHAnsi" w:cstheme="majorHAnsi"/>
          <w:sz w:val="24"/>
          <w:szCs w:val="24"/>
          <w:lang w:eastAsia="pl-PL"/>
        </w:rPr>
        <w:t xml:space="preserve"> </w:t>
      </w:r>
      <w:r w:rsidRPr="00351A91">
        <w:rPr>
          <w:rFonts w:asciiTheme="majorHAnsi" w:eastAsia="Times New Roman" w:hAnsiTheme="majorHAnsi" w:cstheme="majorHAnsi"/>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 administratorem danych osobowych jest Gmina Konstancin-Jeziorna; dane kontaktowe: ul. Piaseczyńska 77, 05-520 Konstancin-Jeziorna, tel.: (22) 484 23 00, e-mail: urzad@konstancinjeziorna.pl; - inspektorem ochrony danych osobowych w Gminie Konstancin-Jeziorna jest Pan Mateusz </w:t>
      </w:r>
      <w:proofErr w:type="spellStart"/>
      <w:r w:rsidRPr="00351A91">
        <w:rPr>
          <w:rFonts w:asciiTheme="majorHAnsi" w:eastAsia="Times New Roman" w:hAnsiTheme="majorHAnsi" w:cstheme="majorHAnsi"/>
          <w:sz w:val="24"/>
          <w:szCs w:val="24"/>
          <w:lang w:eastAsia="pl-PL"/>
        </w:rPr>
        <w:t>Siek</w:t>
      </w:r>
      <w:proofErr w:type="spellEnd"/>
      <w:r w:rsidRPr="00351A91">
        <w:rPr>
          <w:rFonts w:asciiTheme="majorHAnsi" w:eastAsia="Times New Roman" w:hAnsiTheme="majorHAnsi" w:cstheme="majorHAnsi"/>
          <w:sz w:val="24"/>
          <w:szCs w:val="24"/>
          <w:lang w:eastAsia="pl-PL"/>
        </w:rPr>
        <w:t xml:space="preserve">; kontakt: e-mail: iod@konstancinjeziorna.pl, tel.: 605 976 900; - dane osobowe osób, o których mowa w pkt 1 -3 powyżej, przetwarzane będą na podstawie art. 6 ust. 1 lit. c RODO w celu związanym z postępowaniem o udzielenie zamówienia publicznego pn.: „utrzymanie zieleni wysokiej na terenie Gminy Konstancin-Jeziorna w latach 2021-2022”, nr postępowania: ZP.271.44.2020, prowadzonym w trybie przetargu nieograniczonego; - odbiorcami danych osobowych, o których mowa w pkt 1 -3 powyżej, będą osoby lub podmioty, którym udostępniona zostanie dokumentacja postępowania w oparciu o art. 8 oraz art. 96 ust. 3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 dane osobowe osób, o których mowa w pkt 1 - 3 powyżej, będą przechowywane, zgodnie z art. 97 ust. 1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przez okres 4 lat od dnia zakończenia postępowania o udzielenie zamówienia, a jeżeli czas trwania umowy przekracza 4 lata, okres przechowywania obejmuje cały czas trwania umowy; - obowiązek podania przez danych osobowych osób, o których mowa w pkt 1 – 3 powyżej, bezpośrednio Pani/Pana dotyczących jest wymogiem ustawowym określonym w przepisach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związanym z udziałem w postępowaniu o udzielenie zamówienia publicznego; konsekwencje niepodania określonych danych wynikają z ustawy </w:t>
      </w:r>
      <w:proofErr w:type="spellStart"/>
      <w:r w:rsidRPr="00351A91">
        <w:rPr>
          <w:rFonts w:asciiTheme="majorHAnsi" w:eastAsia="Times New Roman" w:hAnsiTheme="majorHAnsi" w:cstheme="majorHAnsi"/>
          <w:sz w:val="24"/>
          <w:szCs w:val="24"/>
          <w:lang w:eastAsia="pl-PL"/>
        </w:rPr>
        <w:t>Pzp</w:t>
      </w:r>
      <w:proofErr w:type="spellEnd"/>
      <w:r w:rsidRPr="00351A91">
        <w:rPr>
          <w:rFonts w:asciiTheme="majorHAnsi" w:eastAsia="Times New Roman" w:hAnsiTheme="majorHAnsi" w:cstheme="majorHAnsi"/>
          <w:sz w:val="24"/>
          <w:szCs w:val="24"/>
          <w:lang w:eastAsia="pl-PL"/>
        </w:rPr>
        <w:t xml:space="preserve">; - w odniesieniu do danych osobowych osób, o których mowa w pkt 1 – 3 powyżej, decyzje nie będą podejmowane w sposób zautomatyzowany, stosownie do art. 22 RODO; - osoby, o których mowa w pkt 1 – 3 powyżej, posiadają: − na podstawie art. 15 RODO prawo dostępu do danych osobowych; − na podstawie art. 16 RODO prawo do sprostowania swoich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351A91" w:rsidRPr="00351A91" w:rsidRDefault="00351A91" w:rsidP="00351A91">
      <w:pPr>
        <w:spacing w:after="0" w:line="240" w:lineRule="auto"/>
        <w:jc w:val="center"/>
        <w:rPr>
          <w:rFonts w:asciiTheme="majorHAnsi" w:eastAsia="Times New Roman" w:hAnsiTheme="majorHAnsi" w:cstheme="majorHAnsi"/>
          <w:sz w:val="24"/>
          <w:szCs w:val="24"/>
          <w:lang w:eastAsia="pl-PL"/>
        </w:rPr>
      </w:pPr>
      <w:r w:rsidRPr="00351A91">
        <w:rPr>
          <w:rFonts w:asciiTheme="majorHAnsi" w:eastAsia="Times New Roman" w:hAnsiTheme="majorHAnsi" w:cstheme="majorHAnsi"/>
          <w:sz w:val="24"/>
          <w:szCs w:val="24"/>
          <w:u w:val="single"/>
          <w:lang w:eastAsia="pl-PL"/>
        </w:rPr>
        <w:t xml:space="preserve">ZAŁĄCZNIK I - INFORMACJE DOTYCZĄCE OFERT CZĘŚCIOWYCH </w:t>
      </w:r>
    </w:p>
    <w:p w:rsidR="009116F3" w:rsidRDefault="009116F3"/>
    <w:sectPr w:rsidR="00911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D2"/>
    <w:rsid w:val="00351A91"/>
    <w:rsid w:val="005246D2"/>
    <w:rsid w:val="00911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19CB"/>
  <w15:chartTrackingRefBased/>
  <w15:docId w15:val="{0D11BF94-17D6-4A25-861B-D62F3E7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1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1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57654">
      <w:bodyDiv w:val="1"/>
      <w:marLeft w:val="0"/>
      <w:marRight w:val="0"/>
      <w:marTop w:val="0"/>
      <w:marBottom w:val="0"/>
      <w:divBdr>
        <w:top w:val="none" w:sz="0" w:space="0" w:color="auto"/>
        <w:left w:val="none" w:sz="0" w:space="0" w:color="auto"/>
        <w:bottom w:val="none" w:sz="0" w:space="0" w:color="auto"/>
        <w:right w:val="none" w:sz="0" w:space="0" w:color="auto"/>
      </w:divBdr>
      <w:divsChild>
        <w:div w:id="80298353">
          <w:marLeft w:val="0"/>
          <w:marRight w:val="0"/>
          <w:marTop w:val="0"/>
          <w:marBottom w:val="0"/>
          <w:divBdr>
            <w:top w:val="none" w:sz="0" w:space="0" w:color="auto"/>
            <w:left w:val="none" w:sz="0" w:space="0" w:color="auto"/>
            <w:bottom w:val="none" w:sz="0" w:space="0" w:color="auto"/>
            <w:right w:val="none" w:sz="0" w:space="0" w:color="auto"/>
          </w:divBdr>
          <w:divsChild>
            <w:div w:id="1355225443">
              <w:marLeft w:val="0"/>
              <w:marRight w:val="0"/>
              <w:marTop w:val="0"/>
              <w:marBottom w:val="0"/>
              <w:divBdr>
                <w:top w:val="none" w:sz="0" w:space="0" w:color="auto"/>
                <w:left w:val="none" w:sz="0" w:space="0" w:color="auto"/>
                <w:bottom w:val="none" w:sz="0" w:space="0" w:color="auto"/>
                <w:right w:val="none" w:sz="0" w:space="0" w:color="auto"/>
              </w:divBdr>
            </w:div>
            <w:div w:id="1818061850">
              <w:marLeft w:val="0"/>
              <w:marRight w:val="0"/>
              <w:marTop w:val="0"/>
              <w:marBottom w:val="0"/>
              <w:divBdr>
                <w:top w:val="none" w:sz="0" w:space="0" w:color="auto"/>
                <w:left w:val="none" w:sz="0" w:space="0" w:color="auto"/>
                <w:bottom w:val="none" w:sz="0" w:space="0" w:color="auto"/>
                <w:right w:val="none" w:sz="0" w:space="0" w:color="auto"/>
              </w:divBdr>
            </w:div>
            <w:div w:id="1197962076">
              <w:marLeft w:val="0"/>
              <w:marRight w:val="0"/>
              <w:marTop w:val="0"/>
              <w:marBottom w:val="0"/>
              <w:divBdr>
                <w:top w:val="none" w:sz="0" w:space="0" w:color="auto"/>
                <w:left w:val="none" w:sz="0" w:space="0" w:color="auto"/>
                <w:bottom w:val="none" w:sz="0" w:space="0" w:color="auto"/>
                <w:right w:val="none" w:sz="0" w:space="0" w:color="auto"/>
              </w:divBdr>
              <w:divsChild>
                <w:div w:id="1528134273">
                  <w:marLeft w:val="0"/>
                  <w:marRight w:val="0"/>
                  <w:marTop w:val="0"/>
                  <w:marBottom w:val="0"/>
                  <w:divBdr>
                    <w:top w:val="none" w:sz="0" w:space="0" w:color="auto"/>
                    <w:left w:val="none" w:sz="0" w:space="0" w:color="auto"/>
                    <w:bottom w:val="none" w:sz="0" w:space="0" w:color="auto"/>
                    <w:right w:val="none" w:sz="0" w:space="0" w:color="auto"/>
                  </w:divBdr>
                </w:div>
              </w:divsChild>
            </w:div>
            <w:div w:id="936866880">
              <w:marLeft w:val="0"/>
              <w:marRight w:val="0"/>
              <w:marTop w:val="0"/>
              <w:marBottom w:val="0"/>
              <w:divBdr>
                <w:top w:val="none" w:sz="0" w:space="0" w:color="auto"/>
                <w:left w:val="none" w:sz="0" w:space="0" w:color="auto"/>
                <w:bottom w:val="none" w:sz="0" w:space="0" w:color="auto"/>
                <w:right w:val="none" w:sz="0" w:space="0" w:color="auto"/>
              </w:divBdr>
              <w:divsChild>
                <w:div w:id="967585733">
                  <w:marLeft w:val="0"/>
                  <w:marRight w:val="0"/>
                  <w:marTop w:val="0"/>
                  <w:marBottom w:val="0"/>
                  <w:divBdr>
                    <w:top w:val="none" w:sz="0" w:space="0" w:color="auto"/>
                    <w:left w:val="none" w:sz="0" w:space="0" w:color="auto"/>
                    <w:bottom w:val="none" w:sz="0" w:space="0" w:color="auto"/>
                    <w:right w:val="none" w:sz="0" w:space="0" w:color="auto"/>
                  </w:divBdr>
                </w:div>
              </w:divsChild>
            </w:div>
            <w:div w:id="772894335">
              <w:marLeft w:val="0"/>
              <w:marRight w:val="0"/>
              <w:marTop w:val="0"/>
              <w:marBottom w:val="0"/>
              <w:divBdr>
                <w:top w:val="none" w:sz="0" w:space="0" w:color="auto"/>
                <w:left w:val="none" w:sz="0" w:space="0" w:color="auto"/>
                <w:bottom w:val="none" w:sz="0" w:space="0" w:color="auto"/>
                <w:right w:val="none" w:sz="0" w:space="0" w:color="auto"/>
              </w:divBdr>
              <w:divsChild>
                <w:div w:id="1591355530">
                  <w:marLeft w:val="0"/>
                  <w:marRight w:val="0"/>
                  <w:marTop w:val="0"/>
                  <w:marBottom w:val="0"/>
                  <w:divBdr>
                    <w:top w:val="none" w:sz="0" w:space="0" w:color="auto"/>
                    <w:left w:val="none" w:sz="0" w:space="0" w:color="auto"/>
                    <w:bottom w:val="none" w:sz="0" w:space="0" w:color="auto"/>
                    <w:right w:val="none" w:sz="0" w:space="0" w:color="auto"/>
                  </w:divBdr>
                </w:div>
                <w:div w:id="1086263813">
                  <w:marLeft w:val="0"/>
                  <w:marRight w:val="0"/>
                  <w:marTop w:val="0"/>
                  <w:marBottom w:val="0"/>
                  <w:divBdr>
                    <w:top w:val="none" w:sz="0" w:space="0" w:color="auto"/>
                    <w:left w:val="none" w:sz="0" w:space="0" w:color="auto"/>
                    <w:bottom w:val="none" w:sz="0" w:space="0" w:color="auto"/>
                    <w:right w:val="none" w:sz="0" w:space="0" w:color="auto"/>
                  </w:divBdr>
                </w:div>
                <w:div w:id="1155027641">
                  <w:marLeft w:val="0"/>
                  <w:marRight w:val="0"/>
                  <w:marTop w:val="0"/>
                  <w:marBottom w:val="0"/>
                  <w:divBdr>
                    <w:top w:val="none" w:sz="0" w:space="0" w:color="auto"/>
                    <w:left w:val="none" w:sz="0" w:space="0" w:color="auto"/>
                    <w:bottom w:val="none" w:sz="0" w:space="0" w:color="auto"/>
                    <w:right w:val="none" w:sz="0" w:space="0" w:color="auto"/>
                  </w:divBdr>
                </w:div>
                <w:div w:id="522863585">
                  <w:marLeft w:val="0"/>
                  <w:marRight w:val="0"/>
                  <w:marTop w:val="0"/>
                  <w:marBottom w:val="0"/>
                  <w:divBdr>
                    <w:top w:val="none" w:sz="0" w:space="0" w:color="auto"/>
                    <w:left w:val="none" w:sz="0" w:space="0" w:color="auto"/>
                    <w:bottom w:val="none" w:sz="0" w:space="0" w:color="auto"/>
                    <w:right w:val="none" w:sz="0" w:space="0" w:color="auto"/>
                  </w:divBdr>
                </w:div>
              </w:divsChild>
            </w:div>
            <w:div w:id="1064714636">
              <w:marLeft w:val="0"/>
              <w:marRight w:val="0"/>
              <w:marTop w:val="0"/>
              <w:marBottom w:val="0"/>
              <w:divBdr>
                <w:top w:val="none" w:sz="0" w:space="0" w:color="auto"/>
                <w:left w:val="none" w:sz="0" w:space="0" w:color="auto"/>
                <w:bottom w:val="none" w:sz="0" w:space="0" w:color="auto"/>
                <w:right w:val="none" w:sz="0" w:space="0" w:color="auto"/>
              </w:divBdr>
              <w:divsChild>
                <w:div w:id="902639458">
                  <w:marLeft w:val="0"/>
                  <w:marRight w:val="0"/>
                  <w:marTop w:val="0"/>
                  <w:marBottom w:val="0"/>
                  <w:divBdr>
                    <w:top w:val="none" w:sz="0" w:space="0" w:color="auto"/>
                    <w:left w:val="none" w:sz="0" w:space="0" w:color="auto"/>
                    <w:bottom w:val="none" w:sz="0" w:space="0" w:color="auto"/>
                    <w:right w:val="none" w:sz="0" w:space="0" w:color="auto"/>
                  </w:divBdr>
                </w:div>
                <w:div w:id="1644770202">
                  <w:marLeft w:val="0"/>
                  <w:marRight w:val="0"/>
                  <w:marTop w:val="0"/>
                  <w:marBottom w:val="0"/>
                  <w:divBdr>
                    <w:top w:val="none" w:sz="0" w:space="0" w:color="auto"/>
                    <w:left w:val="none" w:sz="0" w:space="0" w:color="auto"/>
                    <w:bottom w:val="none" w:sz="0" w:space="0" w:color="auto"/>
                    <w:right w:val="none" w:sz="0" w:space="0" w:color="auto"/>
                  </w:divBdr>
                </w:div>
                <w:div w:id="580141806">
                  <w:marLeft w:val="0"/>
                  <w:marRight w:val="0"/>
                  <w:marTop w:val="0"/>
                  <w:marBottom w:val="0"/>
                  <w:divBdr>
                    <w:top w:val="none" w:sz="0" w:space="0" w:color="auto"/>
                    <w:left w:val="none" w:sz="0" w:space="0" w:color="auto"/>
                    <w:bottom w:val="none" w:sz="0" w:space="0" w:color="auto"/>
                    <w:right w:val="none" w:sz="0" w:space="0" w:color="auto"/>
                  </w:divBdr>
                </w:div>
                <w:div w:id="1043484601">
                  <w:marLeft w:val="0"/>
                  <w:marRight w:val="0"/>
                  <w:marTop w:val="0"/>
                  <w:marBottom w:val="0"/>
                  <w:divBdr>
                    <w:top w:val="none" w:sz="0" w:space="0" w:color="auto"/>
                    <w:left w:val="none" w:sz="0" w:space="0" w:color="auto"/>
                    <w:bottom w:val="none" w:sz="0" w:space="0" w:color="auto"/>
                    <w:right w:val="none" w:sz="0" w:space="0" w:color="auto"/>
                  </w:divBdr>
                </w:div>
                <w:div w:id="2086338939">
                  <w:marLeft w:val="0"/>
                  <w:marRight w:val="0"/>
                  <w:marTop w:val="0"/>
                  <w:marBottom w:val="0"/>
                  <w:divBdr>
                    <w:top w:val="none" w:sz="0" w:space="0" w:color="auto"/>
                    <w:left w:val="none" w:sz="0" w:space="0" w:color="auto"/>
                    <w:bottom w:val="none" w:sz="0" w:space="0" w:color="auto"/>
                    <w:right w:val="none" w:sz="0" w:space="0" w:color="auto"/>
                  </w:divBdr>
                </w:div>
                <w:div w:id="1562405782">
                  <w:marLeft w:val="0"/>
                  <w:marRight w:val="0"/>
                  <w:marTop w:val="0"/>
                  <w:marBottom w:val="0"/>
                  <w:divBdr>
                    <w:top w:val="none" w:sz="0" w:space="0" w:color="auto"/>
                    <w:left w:val="none" w:sz="0" w:space="0" w:color="auto"/>
                    <w:bottom w:val="none" w:sz="0" w:space="0" w:color="auto"/>
                    <w:right w:val="none" w:sz="0" w:space="0" w:color="auto"/>
                  </w:divBdr>
                </w:div>
                <w:div w:id="1868978828">
                  <w:marLeft w:val="0"/>
                  <w:marRight w:val="0"/>
                  <w:marTop w:val="0"/>
                  <w:marBottom w:val="0"/>
                  <w:divBdr>
                    <w:top w:val="none" w:sz="0" w:space="0" w:color="auto"/>
                    <w:left w:val="none" w:sz="0" w:space="0" w:color="auto"/>
                    <w:bottom w:val="none" w:sz="0" w:space="0" w:color="auto"/>
                    <w:right w:val="none" w:sz="0" w:space="0" w:color="auto"/>
                  </w:divBdr>
                </w:div>
              </w:divsChild>
            </w:div>
            <w:div w:id="79761441">
              <w:marLeft w:val="0"/>
              <w:marRight w:val="0"/>
              <w:marTop w:val="0"/>
              <w:marBottom w:val="0"/>
              <w:divBdr>
                <w:top w:val="none" w:sz="0" w:space="0" w:color="auto"/>
                <w:left w:val="none" w:sz="0" w:space="0" w:color="auto"/>
                <w:bottom w:val="none" w:sz="0" w:space="0" w:color="auto"/>
                <w:right w:val="none" w:sz="0" w:space="0" w:color="auto"/>
              </w:divBdr>
              <w:divsChild>
                <w:div w:id="862211520">
                  <w:marLeft w:val="0"/>
                  <w:marRight w:val="0"/>
                  <w:marTop w:val="0"/>
                  <w:marBottom w:val="0"/>
                  <w:divBdr>
                    <w:top w:val="none" w:sz="0" w:space="0" w:color="auto"/>
                    <w:left w:val="none" w:sz="0" w:space="0" w:color="auto"/>
                    <w:bottom w:val="none" w:sz="0" w:space="0" w:color="auto"/>
                    <w:right w:val="none" w:sz="0" w:space="0" w:color="auto"/>
                  </w:divBdr>
                </w:div>
                <w:div w:id="1698894817">
                  <w:marLeft w:val="0"/>
                  <w:marRight w:val="0"/>
                  <w:marTop w:val="0"/>
                  <w:marBottom w:val="0"/>
                  <w:divBdr>
                    <w:top w:val="none" w:sz="0" w:space="0" w:color="auto"/>
                    <w:left w:val="none" w:sz="0" w:space="0" w:color="auto"/>
                    <w:bottom w:val="none" w:sz="0" w:space="0" w:color="auto"/>
                    <w:right w:val="none" w:sz="0" w:space="0" w:color="auto"/>
                  </w:divBdr>
                </w:div>
              </w:divsChild>
            </w:div>
            <w:div w:id="1961758801">
              <w:marLeft w:val="0"/>
              <w:marRight w:val="0"/>
              <w:marTop w:val="0"/>
              <w:marBottom w:val="0"/>
              <w:divBdr>
                <w:top w:val="none" w:sz="0" w:space="0" w:color="auto"/>
                <w:left w:val="none" w:sz="0" w:space="0" w:color="auto"/>
                <w:bottom w:val="none" w:sz="0" w:space="0" w:color="auto"/>
                <w:right w:val="none" w:sz="0" w:space="0" w:color="auto"/>
              </w:divBdr>
              <w:divsChild>
                <w:div w:id="1253708321">
                  <w:marLeft w:val="0"/>
                  <w:marRight w:val="0"/>
                  <w:marTop w:val="0"/>
                  <w:marBottom w:val="0"/>
                  <w:divBdr>
                    <w:top w:val="none" w:sz="0" w:space="0" w:color="auto"/>
                    <w:left w:val="none" w:sz="0" w:space="0" w:color="auto"/>
                    <w:bottom w:val="none" w:sz="0" w:space="0" w:color="auto"/>
                    <w:right w:val="none" w:sz="0" w:space="0" w:color="auto"/>
                  </w:divBdr>
                </w:div>
                <w:div w:id="2000843506">
                  <w:marLeft w:val="0"/>
                  <w:marRight w:val="0"/>
                  <w:marTop w:val="0"/>
                  <w:marBottom w:val="0"/>
                  <w:divBdr>
                    <w:top w:val="none" w:sz="0" w:space="0" w:color="auto"/>
                    <w:left w:val="none" w:sz="0" w:space="0" w:color="auto"/>
                    <w:bottom w:val="none" w:sz="0" w:space="0" w:color="auto"/>
                    <w:right w:val="none" w:sz="0" w:space="0" w:color="auto"/>
                  </w:divBdr>
                </w:div>
                <w:div w:id="1224099628">
                  <w:marLeft w:val="0"/>
                  <w:marRight w:val="0"/>
                  <w:marTop w:val="0"/>
                  <w:marBottom w:val="0"/>
                  <w:divBdr>
                    <w:top w:val="none" w:sz="0" w:space="0" w:color="auto"/>
                    <w:left w:val="none" w:sz="0" w:space="0" w:color="auto"/>
                    <w:bottom w:val="none" w:sz="0" w:space="0" w:color="auto"/>
                    <w:right w:val="none" w:sz="0" w:space="0" w:color="auto"/>
                  </w:divBdr>
                </w:div>
                <w:div w:id="1854221781">
                  <w:marLeft w:val="0"/>
                  <w:marRight w:val="0"/>
                  <w:marTop w:val="0"/>
                  <w:marBottom w:val="0"/>
                  <w:divBdr>
                    <w:top w:val="none" w:sz="0" w:space="0" w:color="auto"/>
                    <w:left w:val="none" w:sz="0" w:space="0" w:color="auto"/>
                    <w:bottom w:val="none" w:sz="0" w:space="0" w:color="auto"/>
                    <w:right w:val="none" w:sz="0" w:space="0" w:color="auto"/>
                  </w:divBdr>
                </w:div>
                <w:div w:id="1794521329">
                  <w:marLeft w:val="0"/>
                  <w:marRight w:val="0"/>
                  <w:marTop w:val="0"/>
                  <w:marBottom w:val="0"/>
                  <w:divBdr>
                    <w:top w:val="none" w:sz="0" w:space="0" w:color="auto"/>
                    <w:left w:val="none" w:sz="0" w:space="0" w:color="auto"/>
                    <w:bottom w:val="none" w:sz="0" w:space="0" w:color="auto"/>
                    <w:right w:val="none" w:sz="0" w:space="0" w:color="auto"/>
                  </w:divBdr>
                </w:div>
                <w:div w:id="543448474">
                  <w:marLeft w:val="0"/>
                  <w:marRight w:val="0"/>
                  <w:marTop w:val="0"/>
                  <w:marBottom w:val="0"/>
                  <w:divBdr>
                    <w:top w:val="none" w:sz="0" w:space="0" w:color="auto"/>
                    <w:left w:val="none" w:sz="0" w:space="0" w:color="auto"/>
                    <w:bottom w:val="none" w:sz="0" w:space="0" w:color="auto"/>
                    <w:right w:val="none" w:sz="0" w:space="0" w:color="auto"/>
                  </w:divBdr>
                </w:div>
              </w:divsChild>
            </w:div>
            <w:div w:id="1456871492">
              <w:marLeft w:val="0"/>
              <w:marRight w:val="0"/>
              <w:marTop w:val="0"/>
              <w:marBottom w:val="0"/>
              <w:divBdr>
                <w:top w:val="none" w:sz="0" w:space="0" w:color="auto"/>
                <w:left w:val="none" w:sz="0" w:space="0" w:color="auto"/>
                <w:bottom w:val="none" w:sz="0" w:space="0" w:color="auto"/>
                <w:right w:val="none" w:sz="0" w:space="0" w:color="auto"/>
              </w:divBdr>
              <w:divsChild>
                <w:div w:id="257907275">
                  <w:marLeft w:val="0"/>
                  <w:marRight w:val="0"/>
                  <w:marTop w:val="0"/>
                  <w:marBottom w:val="0"/>
                  <w:divBdr>
                    <w:top w:val="none" w:sz="0" w:space="0" w:color="auto"/>
                    <w:left w:val="none" w:sz="0" w:space="0" w:color="auto"/>
                    <w:bottom w:val="none" w:sz="0" w:space="0" w:color="auto"/>
                    <w:right w:val="none" w:sz="0" w:space="0" w:color="auto"/>
                  </w:divBdr>
                </w:div>
                <w:div w:id="592470890">
                  <w:marLeft w:val="0"/>
                  <w:marRight w:val="0"/>
                  <w:marTop w:val="0"/>
                  <w:marBottom w:val="0"/>
                  <w:divBdr>
                    <w:top w:val="none" w:sz="0" w:space="0" w:color="auto"/>
                    <w:left w:val="none" w:sz="0" w:space="0" w:color="auto"/>
                    <w:bottom w:val="none" w:sz="0" w:space="0" w:color="auto"/>
                    <w:right w:val="none" w:sz="0" w:space="0" w:color="auto"/>
                  </w:divBdr>
                </w:div>
                <w:div w:id="2068413261">
                  <w:marLeft w:val="0"/>
                  <w:marRight w:val="0"/>
                  <w:marTop w:val="0"/>
                  <w:marBottom w:val="0"/>
                  <w:divBdr>
                    <w:top w:val="none" w:sz="0" w:space="0" w:color="auto"/>
                    <w:left w:val="none" w:sz="0" w:space="0" w:color="auto"/>
                    <w:bottom w:val="none" w:sz="0" w:space="0" w:color="auto"/>
                    <w:right w:val="none" w:sz="0" w:space="0" w:color="auto"/>
                  </w:divBdr>
                </w:div>
                <w:div w:id="1433239537">
                  <w:marLeft w:val="0"/>
                  <w:marRight w:val="0"/>
                  <w:marTop w:val="0"/>
                  <w:marBottom w:val="0"/>
                  <w:divBdr>
                    <w:top w:val="none" w:sz="0" w:space="0" w:color="auto"/>
                    <w:left w:val="none" w:sz="0" w:space="0" w:color="auto"/>
                    <w:bottom w:val="none" w:sz="0" w:space="0" w:color="auto"/>
                    <w:right w:val="none" w:sz="0" w:space="0" w:color="auto"/>
                  </w:divBdr>
                </w:div>
                <w:div w:id="2114669520">
                  <w:marLeft w:val="0"/>
                  <w:marRight w:val="0"/>
                  <w:marTop w:val="0"/>
                  <w:marBottom w:val="0"/>
                  <w:divBdr>
                    <w:top w:val="none" w:sz="0" w:space="0" w:color="auto"/>
                    <w:left w:val="none" w:sz="0" w:space="0" w:color="auto"/>
                    <w:bottom w:val="none" w:sz="0" w:space="0" w:color="auto"/>
                    <w:right w:val="none" w:sz="0" w:space="0" w:color="auto"/>
                  </w:divBdr>
                </w:div>
                <w:div w:id="444227347">
                  <w:marLeft w:val="0"/>
                  <w:marRight w:val="0"/>
                  <w:marTop w:val="0"/>
                  <w:marBottom w:val="0"/>
                  <w:divBdr>
                    <w:top w:val="none" w:sz="0" w:space="0" w:color="auto"/>
                    <w:left w:val="none" w:sz="0" w:space="0" w:color="auto"/>
                    <w:bottom w:val="none" w:sz="0" w:space="0" w:color="auto"/>
                    <w:right w:val="none" w:sz="0" w:space="0" w:color="auto"/>
                  </w:divBdr>
                </w:div>
                <w:div w:id="2082748302">
                  <w:marLeft w:val="0"/>
                  <w:marRight w:val="0"/>
                  <w:marTop w:val="0"/>
                  <w:marBottom w:val="0"/>
                  <w:divBdr>
                    <w:top w:val="none" w:sz="0" w:space="0" w:color="auto"/>
                    <w:left w:val="none" w:sz="0" w:space="0" w:color="auto"/>
                    <w:bottom w:val="none" w:sz="0" w:space="0" w:color="auto"/>
                    <w:right w:val="none" w:sz="0" w:space="0" w:color="auto"/>
                  </w:divBdr>
                </w:div>
                <w:div w:id="357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7253</Words>
  <Characters>43521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2020-11-24T12:35:00Z</cp:lastPrinted>
  <dcterms:created xsi:type="dcterms:W3CDTF">2020-11-24T12:34:00Z</dcterms:created>
  <dcterms:modified xsi:type="dcterms:W3CDTF">2020-11-24T12:44:00Z</dcterms:modified>
</cp:coreProperties>
</file>