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Załącznik nr 1 do SIWZ</w:t>
      </w: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z w:val="36"/>
          <w:szCs w:val="20"/>
          <w:lang w:eastAsia="pl-PL"/>
        </w:rPr>
        <w:t>Formularz ofertowy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..............................................................................................................  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NIP: ……………………….</w:t>
      </w: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REGON……………………</w:t>
      </w: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KRS……………………….</w:t>
      </w: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Kontakt: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tel.: ……….……………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30212F" w:rsidRPr="0030212F" w:rsidRDefault="0030212F" w:rsidP="0030212F">
      <w:pPr>
        <w:numPr>
          <w:ilvl w:val="6"/>
          <w:numId w:val="4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>Zgłaszam swój udział w przetargu nieograniczonym na</w:t>
      </w:r>
      <w:r w:rsidRPr="0030212F">
        <w:rPr>
          <w:rFonts w:ascii="Tahoma" w:eastAsia="Times New Roman" w:hAnsi="Tahoma" w:cs="Tahoma"/>
          <w:sz w:val="24"/>
          <w:szCs w:val="24"/>
          <w:lang w:eastAsia="x-none"/>
        </w:rPr>
        <w:t xml:space="preserve"> :</w:t>
      </w: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</w:p>
    <w:p w:rsidR="0030212F" w:rsidRPr="0030212F" w:rsidRDefault="0030212F" w:rsidP="0030212F">
      <w:pPr>
        <w:spacing w:after="0" w:line="240" w:lineRule="auto"/>
        <w:ind w:left="2880" w:hanging="2738"/>
        <w:jc w:val="both"/>
        <w:rPr>
          <w:rFonts w:ascii="Tahoma" w:eastAsia="Times New Roman" w:hAnsi="Tahoma" w:cs="Tahoma"/>
          <w:b/>
          <w:i/>
          <w:color w:val="FF0000"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>„</w:t>
      </w:r>
      <w:r w:rsidRPr="0030212F">
        <w:rPr>
          <w:rFonts w:ascii="Tahoma" w:eastAsia="Times New Roman" w:hAnsi="Tahoma" w:cs="Tahoma"/>
          <w:b/>
          <w:bCs/>
          <w:i/>
          <w:iCs/>
          <w:sz w:val="24"/>
          <w:szCs w:val="24"/>
          <w:lang w:val="x-none" w:eastAsia="x-none"/>
        </w:rPr>
        <w:t>Dostawę laptop</w:t>
      </w:r>
      <w:r w:rsidRPr="0030212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x-none"/>
        </w:rPr>
        <w:t>ów na potrzeby Gminy Konstancin-Jeziorna w 2020 roku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>”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eastAsia="x-none"/>
        </w:rPr>
        <w:t xml:space="preserve"> 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za cenę: </w:t>
      </w:r>
    </w:p>
    <w:p w:rsidR="0030212F" w:rsidRPr="0030212F" w:rsidRDefault="0030212F" w:rsidP="0030212F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brutto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...............………………..………………….zł (słownie:............................................…...), w tym podatek VAT …..%.. </w:t>
      </w:r>
    </w:p>
    <w:p w:rsidR="0030212F" w:rsidRPr="0030212F" w:rsidRDefault="0030212F" w:rsidP="0030212F">
      <w:pPr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30212F" w:rsidRPr="0030212F" w:rsidRDefault="0030212F" w:rsidP="0030212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Na dostarczony przedmiot zamówienia udzielam gwarancji jakości: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W w:w="9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27"/>
        <w:gridCol w:w="2551"/>
        <w:gridCol w:w="2693"/>
      </w:tblGrid>
      <w:tr w:rsidR="0030212F" w:rsidRPr="0030212F" w:rsidTr="00660630">
        <w:trPr>
          <w:trHeight w:val="466"/>
        </w:trPr>
        <w:tc>
          <w:tcPr>
            <w:tcW w:w="851" w:type="dxa"/>
            <w:shd w:val="clear" w:color="auto" w:fill="auto"/>
            <w:noWrap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Minimalna wymagana</w:t>
            </w:r>
          </w:p>
        </w:tc>
        <w:tc>
          <w:tcPr>
            <w:tcW w:w="2693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Oferowana</w:t>
            </w:r>
          </w:p>
        </w:tc>
      </w:tr>
      <w:tr w:rsidR="0030212F" w:rsidRPr="0030212F" w:rsidTr="00660630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30212F" w:rsidRPr="0030212F" w:rsidRDefault="0030212F" w:rsidP="003021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255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Minimum 24 </w:t>
            </w:r>
            <w:proofErr w:type="spellStart"/>
            <w:r w:rsidRPr="003021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miesiący</w:t>
            </w:r>
            <w:proofErr w:type="spellEnd"/>
          </w:p>
        </w:tc>
        <w:tc>
          <w:tcPr>
            <w:tcW w:w="2693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….…...miesiące</w:t>
            </w:r>
          </w:p>
        </w:tc>
      </w:tr>
    </w:tbl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4. Akceptuję 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14 dniowy termin płatności od daty doręczenia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Zamawiającemu prawidłowo wystawionej faktury VAT.</w:t>
      </w: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5.  Oświadczam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,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że jestem*/nie jestem małym lub średnim przedsiębiorcą.</w:t>
      </w: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6. Jestem świadomy, iż Wykonawca ponosi pełną odpowiedzialność za skutki braku lub mylnego rozpoznania warunków realizacji niniejszego zamówienia.</w:t>
      </w: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7. Oświadczam, że jestem związany ofertą w terminie wskazanym w Specyfikacji Istotnych Warunków Zamówienia.</w:t>
      </w: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30212F" w:rsidRPr="0030212F" w:rsidRDefault="0030212F" w:rsidP="0030212F">
      <w:pPr>
        <w:spacing w:before="120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30212F" w:rsidRPr="0030212F" w:rsidRDefault="0030212F" w:rsidP="0030212F">
      <w:pPr>
        <w:spacing w:before="120" w:after="0"/>
        <w:ind w:left="425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10. Oświadczam, że przedmiot umowy objęty zamówieniem wykonam siłami własnymi, tj. bez udziału podwykonawców / przy udziale podwykonawców*.</w:t>
      </w:r>
    </w:p>
    <w:p w:rsidR="0030212F" w:rsidRPr="0030212F" w:rsidRDefault="0030212F" w:rsidP="0030212F">
      <w:pPr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11.  Oferta zawiera informacje stanowiące tajemnicę przedsiębiorstwa w rozumieniu przepisów o zwalczaniu nieuczciwej konkurencji:</w:t>
      </w:r>
    </w:p>
    <w:p w:rsidR="0030212F" w:rsidRPr="0030212F" w:rsidRDefault="0030212F" w:rsidP="0030212F">
      <w:pPr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      TAK/NIE*</w:t>
      </w:r>
    </w:p>
    <w:p w:rsidR="0030212F" w:rsidRPr="0030212F" w:rsidRDefault="0030212F" w:rsidP="0030212F">
      <w:pPr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      Informacje stanowiące tajemnicę przedsiębiorstwa zawarto w ……………………………</w:t>
      </w:r>
    </w:p>
    <w:p w:rsidR="0030212F" w:rsidRPr="0030212F" w:rsidRDefault="0030212F" w:rsidP="0030212F">
      <w:pPr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30212F" w:rsidRPr="0030212F" w:rsidRDefault="0030212F" w:rsidP="0030212F">
      <w:pPr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12. Oświadczam, że wybór mojej oferty jako najkorzystniejszej będzie / nie będzie* prowadzić do powstania dla Zamawiającego obowiązku podatkowego zgodnie  z przepisami ustawy z dnia 11 marca 2004 roku o podatku od towarów i usług  (Dz. U. z 2018 r., poz. 2174 z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30212F" w:rsidRPr="0030212F" w:rsidRDefault="0030212F" w:rsidP="0030212F">
      <w:pPr>
        <w:numPr>
          <w:ilvl w:val="0"/>
          <w:numId w:val="6"/>
        </w:numPr>
        <w:spacing w:before="120" w:after="0" w:line="240" w:lineRule="auto"/>
        <w:ind w:left="993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…………………………………………………………………………..</w:t>
      </w:r>
    </w:p>
    <w:p w:rsidR="0030212F" w:rsidRPr="0030212F" w:rsidRDefault="0030212F" w:rsidP="0030212F">
      <w:pPr>
        <w:spacing w:before="120" w:after="0" w:line="240" w:lineRule="auto"/>
        <w:ind w:left="993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30212F" w:rsidRPr="0030212F" w:rsidRDefault="0030212F" w:rsidP="0030212F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………………………………………………………………………...…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br/>
        <w:t>(wskazać wartość tego towaru lub usług bez kwoty podatku)</w:t>
      </w:r>
    </w:p>
    <w:p w:rsidR="0030212F" w:rsidRPr="0030212F" w:rsidRDefault="0030212F" w:rsidP="0030212F">
      <w:pPr>
        <w:spacing w:before="120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13. Wadium należy zwrócić na rachunek bankowy nr ……………………………………     w przypadku wniesienia wadium w innej formie na adres …………………………………………................................................................................</w:t>
      </w:r>
    </w:p>
    <w:p w:rsidR="0030212F" w:rsidRPr="0030212F" w:rsidRDefault="0030212F" w:rsidP="0030212F">
      <w:pPr>
        <w:spacing w:before="120"/>
        <w:ind w:left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14. Ofertę niniejszą wraz z załącznikami składam na …………. kolejno ponumerowanych stronach.</w:t>
      </w:r>
    </w:p>
    <w:p w:rsidR="0030212F" w:rsidRPr="0030212F" w:rsidRDefault="0030212F" w:rsidP="0030212F">
      <w:pPr>
        <w:spacing w:before="120" w:line="360" w:lineRule="auto"/>
        <w:ind w:left="2520" w:hanging="209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17. Do niniejszej oferty załączam:</w:t>
      </w:r>
    </w:p>
    <w:p w:rsidR="0030212F" w:rsidRPr="0030212F" w:rsidRDefault="0030212F" w:rsidP="0030212F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</w:t>
      </w:r>
    </w:p>
    <w:p w:rsidR="0030212F" w:rsidRPr="0030212F" w:rsidRDefault="0030212F" w:rsidP="0030212F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</w:t>
      </w:r>
    </w:p>
    <w:p w:rsidR="0030212F" w:rsidRPr="0030212F" w:rsidRDefault="0030212F" w:rsidP="0030212F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......................................................., dnia ................2020 r.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(data i podpis upoważnionego przedstawiciela Wykonawcy)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*) niepotrzebne skreślić</w:t>
      </w:r>
    </w:p>
    <w:p w:rsidR="0030212F" w:rsidRPr="0030212F" w:rsidRDefault="0030212F" w:rsidP="0030212F">
      <w:pPr>
        <w:spacing w:after="0" w:line="240" w:lineRule="auto"/>
        <w:ind w:left="340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Załącznik nr 1A do SIWZ</w:t>
      </w: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</w:p>
    <w:p w:rsidR="0030212F" w:rsidRPr="0030212F" w:rsidRDefault="0030212F" w:rsidP="0030212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Formularz cenowy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..............................................................................................................  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   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>UWAGA!!!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>Zamawiający dopuszcza zaoferowanie sprzętu o parametrach równoważnych, jak również o lepszych parametrach technicznych, niż zostało to określone w niniejszym załączniku.</w:t>
      </w: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„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Dostawa laptopów na potrzeby Gminy Konstancin-Jeziorna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„</w:t>
      </w: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927"/>
        <w:gridCol w:w="1701"/>
        <w:gridCol w:w="1134"/>
        <w:gridCol w:w="1701"/>
      </w:tblGrid>
      <w:tr w:rsidR="0030212F" w:rsidRPr="0030212F" w:rsidTr="00660630">
        <w:trPr>
          <w:cantSplit/>
          <w:trHeight w:val="793"/>
        </w:trPr>
        <w:tc>
          <w:tcPr>
            <w:tcW w:w="538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lang w:eastAsia="pl-PL"/>
              </w:rPr>
              <w:t>Lp.</w:t>
            </w:r>
          </w:p>
        </w:tc>
        <w:tc>
          <w:tcPr>
            <w:tcW w:w="3927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lang w:eastAsia="pl-PL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lang w:eastAsia="pl-PL"/>
              </w:rPr>
              <w:t>Wartość brutto PLN</w:t>
            </w:r>
          </w:p>
        </w:tc>
      </w:tr>
      <w:tr w:rsidR="0030212F" w:rsidRPr="0030212F" w:rsidTr="00660630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30212F" w:rsidRPr="0030212F" w:rsidRDefault="0030212F" w:rsidP="0030212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212F">
              <w:rPr>
                <w:rFonts w:ascii="Tahoma" w:eastAsia="Times New Roman" w:hAnsi="Tahoma" w:cs="Tahoma"/>
                <w:lang w:eastAsia="pl-PL"/>
              </w:rPr>
              <w:t>Laptop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0212F">
              <w:rPr>
                <w:rFonts w:ascii="Tahoma" w:eastAsia="Times New Roman" w:hAnsi="Tahoma" w:cs="Tahoma"/>
                <w:lang w:eastAsia="pl-PL"/>
              </w:rPr>
              <w:t>23</w:t>
            </w:r>
          </w:p>
        </w:tc>
        <w:tc>
          <w:tcPr>
            <w:tcW w:w="170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30212F" w:rsidRPr="0030212F" w:rsidTr="00660630">
        <w:trPr>
          <w:gridBefore w:val="3"/>
          <w:wBefore w:w="6166" w:type="dxa"/>
          <w:trHeight w:val="276"/>
        </w:trPr>
        <w:tc>
          <w:tcPr>
            <w:tcW w:w="1134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212F">
              <w:rPr>
                <w:rFonts w:ascii="Tahoma" w:eastAsia="Times New Roman" w:hAnsi="Tahoma" w:cs="Tahoma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30212F" w:rsidRPr="0030212F" w:rsidRDefault="0030212F" w:rsidP="0030212F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0212F" w:rsidRPr="0030212F" w:rsidRDefault="0030212F" w:rsidP="0030212F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30212F">
        <w:rPr>
          <w:rFonts w:ascii="Tahoma" w:eastAsia="Times New Roman" w:hAnsi="Tahoma" w:cs="Tahoma"/>
          <w:b/>
          <w:lang w:eastAsia="pl-PL"/>
        </w:rPr>
        <w:t>Szczegółowy opis przedmiotu zamówienia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numPr>
          <w:ilvl w:val="3"/>
          <w:numId w:val="12"/>
        </w:numPr>
        <w:spacing w:after="0" w:line="240" w:lineRule="auto"/>
        <w:ind w:left="284" w:hanging="328"/>
        <w:jc w:val="both"/>
        <w:rPr>
          <w:rFonts w:ascii="Tahoma" w:eastAsia="Times New Roman" w:hAnsi="Tahoma" w:cs="Tahoma"/>
          <w:b/>
          <w:lang w:eastAsia="pl-PL"/>
        </w:rPr>
      </w:pPr>
      <w:r w:rsidRPr="0030212F">
        <w:rPr>
          <w:rFonts w:ascii="Tahoma" w:eastAsia="Times New Roman" w:hAnsi="Tahoma" w:cs="Tahoma"/>
          <w:b/>
          <w:lang w:eastAsia="pl-PL"/>
        </w:rPr>
        <w:t>Laptop – 23 sztuki:</w:t>
      </w:r>
    </w:p>
    <w:p w:rsidR="0030212F" w:rsidRPr="0030212F" w:rsidRDefault="0030212F" w:rsidP="0030212F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2"/>
        <w:gridCol w:w="4678"/>
        <w:gridCol w:w="2350"/>
      </w:tblGrid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0212F">
              <w:rPr>
                <w:rFonts w:ascii="Tahoma" w:hAnsi="Tahoma" w:cs="Tahoma"/>
                <w:b/>
                <w:sz w:val="24"/>
                <w:szCs w:val="24"/>
              </w:rPr>
              <w:t>Nazwa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0212F">
              <w:rPr>
                <w:rFonts w:ascii="Tahoma" w:hAnsi="Tahoma" w:cs="Tahoma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0212F">
              <w:rPr>
                <w:rFonts w:ascii="Tahoma" w:hAnsi="Tahoma" w:cs="Tahoma"/>
                <w:b/>
                <w:sz w:val="24"/>
                <w:szCs w:val="24"/>
              </w:rPr>
              <w:t>Oferowanie parametry techniczne</w:t>
            </w: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Zastosowanie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Matryca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Komputer przenośny typu notebook z ekranem 15,6” o rozdzielczości</w:t>
            </w:r>
          </w:p>
          <w:p w:rsidR="0030212F" w:rsidRPr="0030212F" w:rsidRDefault="0030212F" w:rsidP="0030212F">
            <w:pPr>
              <w:jc w:val="both"/>
              <w:outlineLvl w:val="0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FHD (1920 x 1080), powłoką przeciwodblaskową, jasność 220 </w:t>
            </w:r>
            <w:proofErr w:type="spellStart"/>
            <w:r w:rsidRPr="0030212F">
              <w:rPr>
                <w:rFonts w:ascii="Tahoma" w:hAnsi="Tahoma" w:cs="Tahoma"/>
                <w:sz w:val="24"/>
                <w:szCs w:val="24"/>
              </w:rPr>
              <w:t>nits</w:t>
            </w:r>
            <w:proofErr w:type="spellEnd"/>
            <w:r w:rsidRPr="0030212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Wydajność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Procesor wielordzeniowy osiągający w teście </w:t>
            </w:r>
            <w:proofErr w:type="spellStart"/>
            <w:r w:rsidRPr="0030212F">
              <w:rPr>
                <w:rFonts w:ascii="Tahoma" w:hAnsi="Tahoma" w:cs="Tahoma"/>
                <w:sz w:val="24"/>
                <w:szCs w:val="24"/>
              </w:rPr>
              <w:t>Passmark</w:t>
            </w:r>
            <w:proofErr w:type="spellEnd"/>
            <w:r w:rsidRPr="0030212F">
              <w:rPr>
                <w:rFonts w:ascii="Tahoma" w:hAnsi="Tahoma" w:cs="Tahoma"/>
                <w:sz w:val="24"/>
                <w:szCs w:val="24"/>
              </w:rPr>
              <w:t xml:space="preserve"> CPU Mark wynik min. 3800 punktów według wyników ze strony </w:t>
            </w:r>
            <w:hyperlink r:id="rId7" w:history="1">
              <w:r w:rsidRPr="0030212F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http://www.cpubenchmark.net</w:t>
              </w:r>
            </w:hyperlink>
            <w:r w:rsidRPr="0030212F">
              <w:rPr>
                <w:rFonts w:ascii="Tahoma" w:hAnsi="Tahoma" w:cs="Tahoma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Na dzień 16.10.2020 r. 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Pamięć RAM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8GB możliwość rozbudowy do min 32GB, jeden slot wolny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Pamięć masowa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Min. 256GB SSD 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Karta graficzna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Zintegrowana w procesorze z możliwością dynamicznego przydzielenia pamięci systemowej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Multimedia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Karta dźwiękowa zintegrowana z płytą główną, wbudowane dwa głośniki stereo o mocy 2x 2W.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Mikrofon z funkcją redukcji szumów i poprawy mowy wbudowany w obudowę matrycy.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Kamera internetowa z diodą informującą o aktywności, 0.9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Mpix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, trwale zainstalowana w obudowie matrycy wyposażona w mechaniczną przysłonę.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Bateria i zasilanie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Bateria o pojemności min. 55Whr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Zasilacz o mocy </w:t>
            </w:r>
            <w:r w:rsidRPr="0030212F">
              <w:rPr>
                <w:rFonts w:ascii="Tahoma" w:hAnsi="Tahoma" w:cs="Tahoma"/>
                <w:bCs/>
                <w:sz w:val="24"/>
                <w:szCs w:val="24"/>
              </w:rPr>
              <w:t>min. 65W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Obudowa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Szkielet obudowy i zawiasy notebooka wykonany z wzmacnianego metalu.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Obudowa spełniająca normy MIL-STD-810G (do oferty załączyć oświadczenie producenta)  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Wirtualizacja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BIOS</w:t>
            </w:r>
          </w:p>
        </w:tc>
        <w:tc>
          <w:tcPr>
            <w:tcW w:w="4762" w:type="dxa"/>
            <w:shd w:val="clear" w:color="auto" w:fill="auto"/>
          </w:tcPr>
          <w:p w:rsidR="0030212F" w:rsidRPr="0030212F" w:rsidRDefault="0030212F" w:rsidP="0030212F">
            <w:pPr>
              <w:tabs>
                <w:tab w:val="num" w:pos="283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asset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tag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30212F" w:rsidRPr="0030212F" w:rsidRDefault="0030212F" w:rsidP="0030212F">
            <w:pPr>
              <w:tabs>
                <w:tab w:val="num" w:pos="283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Możliwość włączenia/wyłączenia funkcji automatycznego tworzenia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recovery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BIOS na dysku twardym.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tabs>
                <w:tab w:val="num" w:pos="283"/>
              </w:tabs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Certyfikaty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Certyfikat ISO9001: 2015 dla producenta sprzętu (należy załączyć do oferty)</w:t>
            </w:r>
          </w:p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Certyfikat ISO 14001 dla producenta sprzętu (należy załączyć do oferty)</w:t>
            </w:r>
          </w:p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Deklaracja zgodności CE (załączyć do oferty)</w:t>
            </w:r>
          </w:p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RoHS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Potwierdzenie kompatybilności komputera z zaoferowanym systemem operacyjnym (załączyć do oferty wydruk z strony producenta oprogramowania)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Certyfikat TCO dla oferowanego modelu – załączyć wydruk ze strony </w:t>
            </w:r>
            <w:hyperlink r:id="rId8" w:history="1">
              <w:r w:rsidRPr="0030212F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http://tcocertified.com</w:t>
              </w:r>
            </w:hyperlink>
            <w:r w:rsidRPr="0030212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numPr>
                <w:ilvl w:val="0"/>
                <w:numId w:val="13"/>
              </w:numPr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Diagnostyka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System diagnostyczny z graficznym interfejsem użytkownika zaszyty w tej samej pamięci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flash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co BIOS, dostępny z poziomu szybkiego menu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boot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lub BIOS, umożliwiający przetestowanie komputera a w szczególności jego składowych.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Bezpieczeństwo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Weryfikacja wygenerowanych przez komputer kluczy szyfrowania musi odbywać się w dedykowanym chipsecie na płycie głównej.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Złącze linki zabezpieczającej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0212F" w:rsidRPr="0030212F" w:rsidTr="00660630"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Oprogramowanie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Zainstalowany system operacyjny musi spełniać następujące wymagania, poprzez wbudowane mechanizmy, bez użycia dodatkowych aplikacji: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dokonywania aktualizacji i poprawek systemu przez Internet z możliwością wyboru instalowanych poprawek;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dokonywania uaktualnień sterowników urządzeń przez Internet – witrynę producenta systemu</w:t>
            </w:r>
          </w:p>
          <w:p w:rsidR="0030212F" w:rsidRPr="0030212F" w:rsidRDefault="0030212F" w:rsidP="0030212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Internetowa aktualizacja zapewniona w języku polskim;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Wbudowana zapora internetowa (firewall) dla ochrony połączeń internetowych; zintegrowana z systemem konsola do zarządzania ustawieniami zapory i regułami IP v4 i v6;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Zlokalizowane w języku polskim, co najmniej następujące elementy:  menu, odtwarzacz multimediów, pomoc, komunikaty systemowe;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Wsparcie dla większości powszechnie używanych urządzeń peryferyjnych (drukarek, urządzeń sieciowych, standardów USB, Plug &amp;Play, Wi-Fi)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Funkcjonalność automatycznej zmiany domyślnej drukarki w zależności od sieci, do której podłączony jest komputer;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zdalnej automatycznej instalacji, konfiguracji, administrowania oraz aktualizowania systemu;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Zabezpieczony hasłem hierarchiczny dostęp do systemu, konta i profile użytkowników zarządzane zdalnie; praca systemu w trybie ochrony kont użytkowników.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Zintegrowane z systemem operacyjnym narzędzia zwalczające złośliwe oprogramowanie; aktualizacje dostępne u producenta nieodpłatnie bez ograniczeń czasowych.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Funkcjonalność rozpoznawania mowy, pozwalającą na sterowanie komputerem głosowo, wraz z modułem „uczenia się” głosu użytkownika.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Zintegrowany z systemem operacyjnym moduł synchronizacji komputera z urządzeniami zewnętrznymi.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Wbudowany system pomocy w języku polskim;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przystosowania stanowiska dla osób niepełnosprawnych (np. słabo widzących);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zarządzania stacją roboczą poprzez polityki – przez politykę rozumiemy zestaw reguł definiujących lub ograniczających funkcjonalność systemu lub aplikacji;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Wdrażanie IPSEC oparte na politykach – wdrażanie IPSEC oparte na zestawach reguł definiujących ustawienia zarządzanych w sposób centralny;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Automatyczne występowanie i używanie (wystawianie) certyfikatów PKI X.509;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Rozbudowane polityki bezpieczeństwa – polityki dla systemu operacyjnego i dla wskazanych aplikacji;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System posiada narzędzia służące do administracji, do wykonywania kopii zapasowych polityk i ich odtwarzania oraz generowania raportów z ustawień polityk;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Wsparcie dla Sun Java i .NET Framework 1.1 i 2.0 i 3.0 – możliwość uruchomienia aplikacji działających we wskazanych środowiskach;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- Wsparcie dla JScript i </w:t>
            </w:r>
            <w:proofErr w:type="spellStart"/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VBScript</w:t>
            </w:r>
            <w:proofErr w:type="spellEnd"/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 xml:space="preserve"> – możliwość uruchamiania interpretera poleceń;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Zdalna pomoc i współdzielenie aplikacji – możliwość zdalnego przejęcia sesji za logowanego użytkownika celem rozwiązania problemu z komputerem;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Rozwiązanie służące do automatycznego zbudowania obrazu systemu wraz z aplikacjami.</w:t>
            </w:r>
          </w:p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Obraz systemu służyć ma do automatycznego upowszechnienia systemu operacyjnego inicjowanego i wykonywanego w całości poprzez sieć komputerową;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Rozwiązanie ma umożliwiające wdrożenie nowego obrazu poprzez zdalną instalację;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Graficzne środowisko instalacji i konfiguracji;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- Transakcyjny system plików pozwalający na stosowanie przydziałów (ang. </w:t>
            </w:r>
            <w:proofErr w:type="spellStart"/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quota</w:t>
            </w:r>
            <w:proofErr w:type="spellEnd"/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t>) na dysku dla użytkowników oraz zapewniający większą niezawodność i pozwalający tworzyć kopie zapasowe;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Zarządzanie kontami użytkowników sieci oraz urządzeniami sieciowymi tj. drukarki, modemy, woluminy dyskowe, usługi katalogowe.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Oprogramowanie dla tworzenia kopii zapasowych (Backup); automatyczne wykonywanie kopii plików z możliwością automatycznego przywrócenia wersji wcześniejszej;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przywracania plików systemowych;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  <w:r w:rsidRPr="0030212F">
              <w:rPr>
                <w:rFonts w:ascii="Tahoma" w:eastAsia="Times New Roman" w:hAnsi="Tahoma" w:cs="Tahoma"/>
                <w:sz w:val="24"/>
                <w:szCs w:val="24"/>
              </w:rPr>
              <w:br/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0212F" w:rsidRPr="0030212F" w:rsidTr="00660630">
        <w:trPr>
          <w:trHeight w:val="1125"/>
        </w:trPr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Wymagania dodatkowe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Wbudowane porty i złącza: HDMI, RJ-45, min. 2x USB 3.1 w tym jeden </w:t>
            </w:r>
            <w:proofErr w:type="spellStart"/>
            <w:r w:rsidRPr="0030212F">
              <w:rPr>
                <w:rFonts w:ascii="Tahoma" w:hAnsi="Tahoma" w:cs="Tahoma"/>
                <w:sz w:val="24"/>
                <w:szCs w:val="24"/>
              </w:rPr>
              <w:t>dosilony</w:t>
            </w:r>
            <w:proofErr w:type="spellEnd"/>
            <w:r w:rsidRPr="0030212F">
              <w:rPr>
                <w:rFonts w:ascii="Tahoma" w:hAnsi="Tahoma" w:cs="Tahoma"/>
                <w:sz w:val="24"/>
                <w:szCs w:val="24"/>
              </w:rPr>
              <w:t xml:space="preserve">, 1x USB 2.0, 1x USB typ C, czytnik kart </w:t>
            </w:r>
            <w:proofErr w:type="spellStart"/>
            <w:r w:rsidRPr="0030212F">
              <w:rPr>
                <w:rFonts w:ascii="Tahoma" w:hAnsi="Tahoma" w:cs="Tahoma"/>
                <w:sz w:val="24"/>
                <w:szCs w:val="24"/>
              </w:rPr>
              <w:t>microSD</w:t>
            </w:r>
            <w:proofErr w:type="spellEnd"/>
            <w:r w:rsidRPr="0030212F">
              <w:rPr>
                <w:rFonts w:ascii="Tahoma" w:hAnsi="Tahoma" w:cs="Tahoma"/>
                <w:sz w:val="24"/>
                <w:szCs w:val="24"/>
              </w:rPr>
              <w:t>, złącze słuchawkowo-mikrofonowe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Klawiatura wyspowa</w:t>
            </w:r>
            <w:r w:rsidRPr="0030212F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30212F">
              <w:rPr>
                <w:rFonts w:ascii="Tahoma" w:hAnsi="Tahoma" w:cs="Tahoma"/>
                <w:bCs/>
                <w:sz w:val="24"/>
                <w:szCs w:val="24"/>
              </w:rPr>
              <w:t>z wydzieloną z prawej strony klawiaturą numeryczną,</w:t>
            </w:r>
            <w:r w:rsidRPr="0030212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0212F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30212F">
              <w:rPr>
                <w:rFonts w:ascii="Tahoma" w:hAnsi="Tahoma" w:cs="Tahoma"/>
                <w:bCs/>
                <w:sz w:val="24"/>
                <w:szCs w:val="24"/>
              </w:rPr>
              <w:t>z wbudowanym w klawiaturze podświetleniem układ US -QWERTY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 xml:space="preserve">Zintegrowana w postaci wewnętrznego modułu mini-PCI Express karta sieci bezprzewodowej 802.11 AC + </w:t>
            </w:r>
            <w:proofErr w:type="spellStart"/>
            <w:r w:rsidRPr="0030212F">
              <w:rPr>
                <w:rFonts w:ascii="Tahoma" w:hAnsi="Tahoma" w:cs="Tahoma"/>
                <w:sz w:val="24"/>
                <w:szCs w:val="24"/>
              </w:rPr>
              <w:t>bluetooth</w:t>
            </w:r>
            <w:proofErr w:type="spellEnd"/>
            <w:r w:rsidRPr="0030212F">
              <w:rPr>
                <w:rFonts w:ascii="Tahoma" w:hAnsi="Tahoma" w:cs="Tahoma"/>
                <w:sz w:val="24"/>
                <w:szCs w:val="24"/>
              </w:rPr>
              <w:t xml:space="preserve"> 5.0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Myszka bezprzewodowa</w:t>
            </w: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212F" w:rsidRPr="0030212F" w:rsidTr="00660630">
        <w:trPr>
          <w:trHeight w:val="1125"/>
        </w:trPr>
        <w:tc>
          <w:tcPr>
            <w:tcW w:w="1896" w:type="dxa"/>
          </w:tcPr>
          <w:p w:rsidR="0030212F" w:rsidRPr="0030212F" w:rsidRDefault="0030212F" w:rsidP="0030212F">
            <w:pPr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sz w:val="24"/>
                <w:szCs w:val="24"/>
              </w:rPr>
              <w:t>Warunki gwarancyjne</w:t>
            </w:r>
          </w:p>
        </w:tc>
        <w:tc>
          <w:tcPr>
            <w:tcW w:w="476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3-letnia gwarancja producenta świadczona na miejscu u klienta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Czas reakcji serwisu - do końca następnego dnia roboczego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Dedykowany portal techniczny producenta, umożliwiający Zamawiającemu zgłaszanie awarii oraz samodzielne zamawianie zamiennych komponentów. 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30212F">
              <w:rPr>
                <w:rFonts w:ascii="Tahoma" w:hAnsi="Tahoma" w:cs="Tahoma"/>
                <w:bCs/>
                <w:sz w:val="24"/>
                <w:szCs w:val="24"/>
              </w:rPr>
              <w:t>recovery</w:t>
            </w:r>
            <w:proofErr w:type="spellEnd"/>
            <w:r w:rsidRPr="0030212F">
              <w:rPr>
                <w:rFonts w:ascii="Tahoma" w:hAnsi="Tahoma" w:cs="Tahoma"/>
                <w:bCs/>
                <w:sz w:val="24"/>
                <w:szCs w:val="24"/>
              </w:rPr>
              <w:t xml:space="preserve"> systemu operacyjnego)</w:t>
            </w:r>
          </w:p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30212F" w:rsidRPr="0030212F" w:rsidRDefault="0030212F" w:rsidP="0030212F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sz w:val="20"/>
          <w:lang w:eastAsia="pl-PL"/>
        </w:rPr>
      </w:pP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color w:val="FF0000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>……………………………………………………………</w:t>
      </w: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lang w:eastAsia="pl-PL"/>
        </w:rPr>
        <w:tab/>
      </w:r>
      <w:r w:rsidRPr="0030212F">
        <w:rPr>
          <w:rFonts w:ascii="Tahoma" w:eastAsia="Times New Roman" w:hAnsi="Tahoma" w:cs="Tahoma"/>
          <w:i/>
          <w:sz w:val="20"/>
          <w:lang w:eastAsia="pl-PL"/>
        </w:rPr>
        <w:t>(data, podpis Wykonawcy/Pełnomocnika Wykonawcy)</w:t>
      </w: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  <w:r w:rsidRPr="0030212F">
        <w:rPr>
          <w:rFonts w:ascii="Tahoma" w:eastAsia="Times New Roman" w:hAnsi="Tahoma" w:cs="Tahoma"/>
          <w:i/>
          <w:sz w:val="20"/>
          <w:lang w:eastAsia="pl-PL"/>
        </w:rPr>
        <w:br w:type="page"/>
      </w:r>
    </w:p>
    <w:p w:rsidR="0030212F" w:rsidRPr="0030212F" w:rsidRDefault="0030212F" w:rsidP="0030212F">
      <w:pPr>
        <w:keepNext/>
        <w:keepLines/>
        <w:spacing w:after="0" w:line="240" w:lineRule="auto"/>
        <w:rPr>
          <w:rFonts w:ascii="Tahoma" w:eastAsia="Times New Roman" w:hAnsi="Tahoma" w:cs="Tahoma"/>
          <w:i/>
          <w:sz w:val="20"/>
          <w:lang w:eastAsia="pl-PL"/>
        </w:rPr>
      </w:pPr>
    </w:p>
    <w:p w:rsidR="0030212F" w:rsidRPr="0030212F" w:rsidRDefault="0030212F" w:rsidP="0030212F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DOKUMENT SKŁADANY Z OFERTĄ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Załącznik nr 2 do SIWZ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0212F" w:rsidRPr="0030212F" w:rsidTr="0066063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2F" w:rsidRPr="0030212F" w:rsidRDefault="0030212F" w:rsidP="0030212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30212F" w:rsidRPr="0030212F" w:rsidRDefault="0030212F" w:rsidP="0030212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30212F" w:rsidRPr="0030212F" w:rsidRDefault="0030212F" w:rsidP="0030212F">
      <w:pPr>
        <w:spacing w:after="12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Oświadczenie wykonawcy 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Pzp</w:t>
      </w:r>
      <w:proofErr w:type="spellEnd"/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), </w:t>
      </w:r>
    </w:p>
    <w:p w:rsidR="0030212F" w:rsidRPr="0030212F" w:rsidRDefault="0030212F" w:rsidP="0030212F">
      <w:pPr>
        <w:spacing w:after="0" w:line="240" w:lineRule="auto"/>
        <w:ind w:left="140" w:right="35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30212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br/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Na potrzeby postępowania o udzielenie zamówienia publicznego</w:t>
      </w:r>
    </w:p>
    <w:p w:rsidR="0030212F" w:rsidRPr="0030212F" w:rsidRDefault="0030212F" w:rsidP="0030212F">
      <w:pPr>
        <w:spacing w:after="0" w:line="240" w:lineRule="auto"/>
        <w:ind w:left="140" w:right="356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pn..</w:t>
      </w: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ind w:left="851" w:hanging="797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  <w:lang w:eastAsia="ar-SA"/>
        </w:rPr>
      </w:pPr>
      <w:r w:rsidRPr="0030212F">
        <w:rPr>
          <w:rFonts w:ascii="Tahoma" w:eastAsia="Times New Roman" w:hAnsi="Tahoma" w:cs="Tahoma"/>
          <w:b/>
          <w:i/>
          <w:color w:val="000000"/>
          <w:sz w:val="24"/>
          <w:szCs w:val="24"/>
          <w:lang w:eastAsia="ar-SA"/>
        </w:rPr>
        <w:t>„Dostawa laptopów na potrzeby Gminy Konstancin-Jeziorna”,</w:t>
      </w: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prowadzonego przez Gminę Konstancin-Jeziorna</w:t>
      </w: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oświadczam, co następuje:</w:t>
      </w: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FF0000"/>
          <w:sz w:val="24"/>
          <w:szCs w:val="24"/>
          <w:lang w:eastAsia="ar-SA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INFORMACJA DOTYCZĄCA WYKONAWCY: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INFORMACJA W ZWIĄZKU Z POLEGANIEM NA ZASOBACH INNYCH PODMIOTÓW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Oświadczam, że w celu wykazania spełniania warunków udziału w postępowaniu, określonych przez zamawiającego w  Rozdziale X ust. SIWZ</w:t>
      </w: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>,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polegam na zasobach następującego/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ych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OŚWIADCZENIE DOTYCZĄCE PODANYCH INFORMACJI: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0212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(podpis</w:t>
      </w:r>
    </w:p>
    <w:p w:rsidR="0030212F" w:rsidRPr="0030212F" w:rsidRDefault="0030212F" w:rsidP="0030212F">
      <w:pPr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UWAGA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DOKUMENT SKŁADANY Z OFERTĄ</w:t>
      </w: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Załącznik nr 3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do SIWZ 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0212F" w:rsidRPr="0030212F" w:rsidTr="0066063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2F" w:rsidRPr="0030212F" w:rsidRDefault="0030212F" w:rsidP="0030212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12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Oświadczenie wykonawcy 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Pzp</w:t>
      </w:r>
      <w:proofErr w:type="spellEnd"/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), </w:t>
      </w:r>
    </w:p>
    <w:p w:rsidR="0030212F" w:rsidRPr="0030212F" w:rsidRDefault="0030212F" w:rsidP="0030212F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0212F" w:rsidRPr="0030212F" w:rsidRDefault="0030212F" w:rsidP="0030212F">
      <w:pPr>
        <w:spacing w:after="0" w:line="240" w:lineRule="auto"/>
        <w:ind w:left="140" w:right="356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Na potrzeby postępowania o udzielenie zamówienia publicznego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pn. </w:t>
      </w: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ind w:left="851" w:hanging="797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  <w:lang w:eastAsia="ar-SA"/>
        </w:rPr>
      </w:pPr>
      <w:r w:rsidRPr="0030212F">
        <w:rPr>
          <w:rFonts w:ascii="Tahoma" w:eastAsia="Times New Roman" w:hAnsi="Tahoma" w:cs="Tahoma"/>
          <w:b/>
          <w:i/>
          <w:color w:val="000000"/>
          <w:sz w:val="24"/>
          <w:szCs w:val="24"/>
          <w:lang w:eastAsia="ar-SA"/>
        </w:rPr>
        <w:t>„Dostawa laptopów na potrzeby Gminy Konstancin-Jeziorna”,</w:t>
      </w:r>
    </w:p>
    <w:p w:rsidR="0030212F" w:rsidRPr="0030212F" w:rsidRDefault="0030212F" w:rsidP="0030212F">
      <w:pPr>
        <w:tabs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prowadzonego przez Gminę Konstancin-Jeziorna, oświadczam, co następuje: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OŚWIADCZENIA DOTYCZĄCE WYKONAWCY:</w:t>
      </w:r>
    </w:p>
    <w:p w:rsidR="0030212F" w:rsidRPr="0030212F" w:rsidRDefault="0030212F" w:rsidP="0030212F">
      <w:pPr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30212F" w:rsidRPr="0030212F" w:rsidRDefault="0030212F" w:rsidP="0030212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30212F">
        <w:rPr>
          <w:rFonts w:ascii="Tahoma" w:eastAsia="Calibri" w:hAnsi="Tahoma" w:cs="Tahoma"/>
          <w:sz w:val="24"/>
          <w:szCs w:val="24"/>
        </w:rPr>
        <w:t xml:space="preserve">Oświadczam, że nie podlegam wykluczeniu z postępowania na podstawie </w:t>
      </w:r>
      <w:r w:rsidRPr="0030212F">
        <w:rPr>
          <w:rFonts w:ascii="Tahoma" w:eastAsia="Calibri" w:hAnsi="Tahoma" w:cs="Tahoma"/>
          <w:sz w:val="24"/>
          <w:szCs w:val="24"/>
        </w:rPr>
        <w:br/>
        <w:t xml:space="preserve">art. 24 ust 1 pkt 12-23 ustawy </w:t>
      </w:r>
      <w:proofErr w:type="spellStart"/>
      <w:r w:rsidRPr="0030212F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30212F">
        <w:rPr>
          <w:rFonts w:ascii="Tahoma" w:eastAsia="Calibri" w:hAnsi="Tahoma" w:cs="Tahoma"/>
          <w:sz w:val="24"/>
          <w:szCs w:val="24"/>
        </w:rPr>
        <w:t>.</w:t>
      </w:r>
    </w:p>
    <w:p w:rsidR="0030212F" w:rsidRPr="0030212F" w:rsidRDefault="0030212F" w:rsidP="0030212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30212F">
        <w:rPr>
          <w:rFonts w:ascii="Tahoma" w:eastAsia="Calibri" w:hAnsi="Tahoma" w:cs="Tahoma"/>
          <w:sz w:val="24"/>
          <w:szCs w:val="24"/>
        </w:rPr>
        <w:t xml:space="preserve">[UWAGA: </w:t>
      </w:r>
      <w:r w:rsidRPr="0030212F">
        <w:rPr>
          <w:rFonts w:ascii="Tahoma" w:eastAsia="Calibri" w:hAnsi="Tahoma" w:cs="Tahoma"/>
          <w:i/>
          <w:sz w:val="24"/>
          <w:szCs w:val="24"/>
        </w:rPr>
        <w:t>zastosować tylko wtedy, gdy zamawiający przewidział wykluczenie wykonawcy z postępowania na podstawie ww. przepisu</w:t>
      </w:r>
      <w:r w:rsidRPr="0030212F">
        <w:rPr>
          <w:rFonts w:ascii="Tahoma" w:eastAsia="Calibri" w:hAnsi="Tahoma" w:cs="Tahoma"/>
          <w:sz w:val="24"/>
          <w:szCs w:val="24"/>
        </w:rPr>
        <w:t>]</w:t>
      </w:r>
    </w:p>
    <w:p w:rsidR="0030212F" w:rsidRPr="0030212F" w:rsidRDefault="0030212F" w:rsidP="0030212F">
      <w:pPr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30212F">
        <w:rPr>
          <w:rFonts w:ascii="Tahoma" w:eastAsia="Calibri" w:hAnsi="Tahoma" w:cs="Tahoma"/>
          <w:sz w:val="24"/>
          <w:szCs w:val="24"/>
        </w:rPr>
        <w:t xml:space="preserve">Oświadczam, że nie podlegam wykluczeniu z postępowania na podstawie </w:t>
      </w:r>
      <w:r w:rsidRPr="0030212F">
        <w:rPr>
          <w:rFonts w:ascii="Tahoma" w:eastAsia="Calibri" w:hAnsi="Tahoma" w:cs="Tahoma"/>
          <w:sz w:val="24"/>
          <w:szCs w:val="24"/>
        </w:rPr>
        <w:br/>
        <w:t xml:space="preserve">art. 24 ust. 5 pkt 1,2,4 ustawy </w:t>
      </w:r>
      <w:proofErr w:type="spellStart"/>
      <w:r w:rsidRPr="0030212F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30212F">
        <w:rPr>
          <w:rFonts w:ascii="Tahoma" w:eastAsia="Calibri" w:hAnsi="Tahoma" w:cs="Tahoma"/>
          <w:sz w:val="24"/>
          <w:szCs w:val="24"/>
        </w:rPr>
        <w:t>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0212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zachodzą w stosunku do mnie podstawy wykluczenia z postępowania           na podstawie art. …………. ustawy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>Pzp</w:t>
      </w:r>
      <w:proofErr w:type="spellEnd"/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>).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podjąłem następujące środki naprawcze:</w:t>
      </w:r>
      <w:r w:rsidRPr="0030212F">
        <w:rPr>
          <w:rFonts w:ascii="Tahoma" w:eastAsia="Times New Roman" w:hAnsi="Tahoma" w:cs="Tahoma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</w:t>
      </w: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30212F">
        <w:rPr>
          <w:rFonts w:ascii="Tahoma" w:eastAsia="Times New Roman" w:hAnsi="Tahoma" w:cs="Tahoma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Oświadczam, że następujący/e podmiot/y, na którego/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ych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zasoby powołuję się w niniejszym postępowaniu, tj.…………………………………………………….………………………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>CEiDG</w:t>
      </w:r>
      <w:proofErr w:type="spellEnd"/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)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nie podlega/ją wykluczeniu z postępowania o udzielenie zamówienia.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30212F">
        <w:rPr>
          <w:rFonts w:ascii="Tahoma" w:eastAsia="Times New Roman" w:hAnsi="Tahoma" w:cs="Tahoma"/>
          <w:sz w:val="21"/>
          <w:szCs w:val="21"/>
          <w:lang w:eastAsia="pl-PL"/>
        </w:rPr>
        <w:t>dnia …………………. r.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ind w:left="2124" w:firstLine="708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30212F" w:rsidRPr="0030212F" w:rsidRDefault="0030212F" w:rsidP="0030212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30212F">
        <w:rPr>
          <w:rFonts w:ascii="Tahoma" w:eastAsia="Times New Roman" w:hAnsi="Tahoma" w:cs="Tahoma"/>
          <w:b/>
          <w:sz w:val="21"/>
          <w:szCs w:val="21"/>
          <w:lang w:eastAsia="pl-PL"/>
        </w:rPr>
        <w:t>OŚWIADCZENIE DOTYCZĄCE PODANYCH INFORMACJI: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0212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30212F">
        <w:rPr>
          <w:rFonts w:ascii="Tahoma" w:eastAsia="Times New Roman" w:hAnsi="Tahoma" w:cs="Tahoma"/>
          <w:sz w:val="21"/>
          <w:szCs w:val="21"/>
          <w:lang w:eastAsia="pl-PL"/>
        </w:rPr>
        <w:t>dnia …………………. r.</w:t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212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0212F" w:rsidRPr="0030212F" w:rsidRDefault="0030212F" w:rsidP="0030212F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UWAGA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b/>
          <w:sz w:val="18"/>
          <w:szCs w:val="18"/>
          <w:lang w:eastAsia="pl-PL"/>
        </w:rPr>
        <w:t>W przypadku Wykonawcy, który powołuje się na zasoby innych podmiotów, o których mowa w pkt. 10 SIWZ, w zakresie, w jakim powołuje się na ich zasoby, w celu spełnienia warunków udziału w postępowaniu składa niniejsze oświadczenie dotyczące tych podmiotów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Informacja: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 będącego osobą fizyczną, którego prawomocnie skazano za przestępstwo:</w:t>
      </w:r>
    </w:p>
    <w:p w:rsidR="0030212F" w:rsidRPr="0030212F" w:rsidRDefault="0030212F" w:rsidP="0030212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. zm.) lub art. 46 lub art. 48 ustawy z dnia 25 czerwca 2010 r. o sporcie (Dz. U. z 2018 r. poz. 1263, z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póżn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. zm.);</w:t>
      </w:r>
    </w:p>
    <w:p w:rsidR="0030212F" w:rsidRPr="0030212F" w:rsidRDefault="0030212F" w:rsidP="0030212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poz. 1600, z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póżn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30212F" w:rsidRPr="0030212F" w:rsidRDefault="0030212F" w:rsidP="0030212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skarbowe,</w:t>
      </w:r>
    </w:p>
    <w:p w:rsidR="0030212F" w:rsidRPr="0030212F" w:rsidRDefault="0030212F" w:rsidP="0030212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póżn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zm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);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30212F" w:rsidRPr="0030212F" w:rsidRDefault="0030212F" w:rsidP="003021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2019 r. poz. 369, z </w:t>
      </w:r>
      <w:proofErr w:type="spellStart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30212F" w:rsidRPr="0030212F" w:rsidRDefault="0030212F" w:rsidP="0030212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0212F" w:rsidRPr="0030212F" w:rsidRDefault="0030212F" w:rsidP="0030212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. zm.);</w:t>
      </w:r>
    </w:p>
    <w:p w:rsidR="0030212F" w:rsidRPr="0030212F" w:rsidRDefault="0030212F" w:rsidP="0030212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0212F" w:rsidRPr="0030212F" w:rsidRDefault="0030212F" w:rsidP="0030212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Załącznik nr 3A do SIWZ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center"/>
        <w:rPr>
          <w:rFonts w:ascii="Tahoma" w:eastAsia="Times New Roman" w:hAnsi="Tahoma" w:cs="Tahoma"/>
          <w:b/>
          <w:i/>
          <w:sz w:val="28"/>
          <w:szCs w:val="28"/>
          <w:u w:val="single"/>
          <w:lang w:eastAsia="pl-PL"/>
        </w:rPr>
      </w:pPr>
      <w:r w:rsidRPr="0030212F">
        <w:rPr>
          <w:rFonts w:ascii="Tahoma" w:eastAsia="Times New Roman" w:hAnsi="Tahoma" w:cs="Tahoma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30212F" w:rsidRPr="0030212F" w:rsidRDefault="0030212F" w:rsidP="0030212F">
      <w:pPr>
        <w:spacing w:after="0" w:line="240" w:lineRule="auto"/>
        <w:ind w:left="4253"/>
        <w:jc w:val="center"/>
        <w:rPr>
          <w:rFonts w:ascii="Tahoma" w:eastAsia="Times New Roman" w:hAnsi="Tahoma" w:cs="Tahoma"/>
          <w:i/>
          <w:u w:val="single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i/>
          <w:u w:val="single"/>
          <w:lang w:eastAsia="pl-PL"/>
        </w:rPr>
      </w:pPr>
    </w:p>
    <w:p w:rsidR="0030212F" w:rsidRPr="0030212F" w:rsidRDefault="0030212F" w:rsidP="0030212F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val="x-none" w:eastAsia="x-none"/>
        </w:rPr>
        <w:t>1)</w:t>
      </w:r>
      <w:r w:rsidRPr="0030212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0212F" w:rsidRPr="0030212F" w:rsidRDefault="0030212F" w:rsidP="0030212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0212F" w:rsidRPr="0030212F" w:rsidRDefault="0030212F" w:rsidP="0030212F">
      <w:pPr>
        <w:spacing w:before="100" w:beforeAutospacing="1" w:after="100" w:afterAutospacing="1" w:line="360" w:lineRule="auto"/>
        <w:jc w:val="right"/>
        <w:rPr>
          <w:rFonts w:ascii="Tahoma" w:eastAsia="Times New Roman" w:hAnsi="Tahoma" w:cs="Tahoma"/>
          <w:b/>
          <w:lang w:val="x-none" w:eastAsia="x-none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(data i podpis upoważnionego przedstawiciela Wykonawcy)</w:t>
      </w:r>
    </w:p>
    <w:p w:rsidR="0030212F" w:rsidRPr="0030212F" w:rsidRDefault="0030212F" w:rsidP="0030212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0212F" w:rsidRPr="0030212F" w:rsidRDefault="0030212F" w:rsidP="0030212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0212F" w:rsidRPr="0030212F" w:rsidRDefault="0030212F" w:rsidP="0030212F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vertAlign w:val="superscript"/>
          <w:lang w:eastAsia="pl-PL"/>
        </w:rPr>
        <w:t xml:space="preserve">1) </w:t>
      </w:r>
      <w:r w:rsidRPr="0030212F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0212F" w:rsidRPr="0030212F" w:rsidRDefault="0030212F" w:rsidP="0030212F">
      <w:pPr>
        <w:spacing w:before="100" w:beforeAutospacing="1" w:after="100" w:afterAutospacing="1" w:line="276" w:lineRule="auto"/>
        <w:ind w:left="142" w:hanging="142"/>
        <w:rPr>
          <w:rFonts w:ascii="Tahoma" w:eastAsia="Times New Roman" w:hAnsi="Tahoma" w:cs="Tahoma"/>
          <w:sz w:val="20"/>
          <w:szCs w:val="20"/>
          <w:lang w:eastAsia="pl-PL"/>
        </w:rPr>
        <w:sectPr w:rsidR="0030212F" w:rsidRPr="0030212F" w:rsidSect="00F90534">
          <w:pgSz w:w="11906" w:h="16838"/>
          <w:pgMar w:top="1418" w:right="1418" w:bottom="1418" w:left="1418" w:header="709" w:footer="709" w:gutter="0"/>
          <w:cols w:space="708"/>
        </w:sectPr>
      </w:pPr>
      <w:r w:rsidRPr="0030212F">
        <w:rPr>
          <w:rFonts w:ascii="Tahoma" w:eastAsia="Times New Roman" w:hAnsi="Tahoma" w:cs="Tahoma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30212F">
        <w:rPr>
          <w:rFonts w:ascii="Tahoma" w:eastAsia="Times New Roman" w:hAnsi="Tahoma" w:cs="Tahoma"/>
          <w:sz w:val="16"/>
          <w:szCs w:val="16"/>
          <w:lang w:eastAsia="x-none"/>
        </w:rPr>
        <w:t>,</w:t>
      </w:r>
      <w:r w:rsidRPr="0030212F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 treści oświadczenia </w:t>
      </w:r>
      <w:r w:rsidRPr="0030212F">
        <w:rPr>
          <w:rFonts w:ascii="Tahoma" w:eastAsia="Times New Roman" w:hAnsi="Tahoma" w:cs="Tahoma"/>
          <w:sz w:val="16"/>
          <w:szCs w:val="16"/>
          <w:lang w:eastAsia="x-none"/>
        </w:rPr>
        <w:t>W</w:t>
      </w:r>
      <w:proofErr w:type="spellStart"/>
      <w:r w:rsidRPr="0030212F">
        <w:rPr>
          <w:rFonts w:ascii="Tahoma" w:eastAsia="Times New Roman" w:hAnsi="Tahoma" w:cs="Tahoma"/>
          <w:sz w:val="16"/>
          <w:szCs w:val="16"/>
          <w:lang w:val="x-none" w:eastAsia="x-none"/>
        </w:rPr>
        <w:t>ykonawca</w:t>
      </w:r>
      <w:proofErr w:type="spellEnd"/>
      <w:r w:rsidRPr="0030212F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 nie składa (usunięcie treści oświadczenia np. przez jeg</w:t>
      </w:r>
      <w:r w:rsidRPr="0030212F">
        <w:rPr>
          <w:rFonts w:ascii="Tahoma" w:eastAsia="Times New Roman" w:hAnsi="Tahoma" w:cs="Tahoma"/>
          <w:sz w:val="16"/>
          <w:szCs w:val="16"/>
          <w:lang w:eastAsia="x-none"/>
        </w:rPr>
        <w:t>o wykreślenie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Załącznik nr </w:t>
      </w:r>
      <w:r w:rsidRPr="0030212F">
        <w:rPr>
          <w:rFonts w:ascii="Tahoma" w:eastAsia="Times New Roman" w:hAnsi="Tahoma" w:cs="Tahoma"/>
          <w:b/>
          <w:sz w:val="24"/>
          <w:szCs w:val="24"/>
          <w:lang w:eastAsia="x-none"/>
        </w:rPr>
        <w:t>4</w:t>
      </w:r>
      <w:r w:rsidRPr="0030212F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do SIWZ</w:t>
      </w: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WYKAZ WYKONANYCH LUB WYKONYWANYCH W CIĄGU 3 LAT* DOSTAW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Adres Wykonawcy: .......................................................................................................................................................................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14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2856"/>
        <w:gridCol w:w="1972"/>
      </w:tblGrid>
      <w:tr w:rsidR="0030212F" w:rsidRPr="0030212F" w:rsidTr="00660630">
        <w:trPr>
          <w:jc w:val="center"/>
        </w:trPr>
        <w:tc>
          <w:tcPr>
            <w:tcW w:w="1159" w:type="dxa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83" w:type="dxa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oraz przedmiot dostawy</w:t>
            </w:r>
          </w:p>
        </w:tc>
        <w:tc>
          <w:tcPr>
            <w:tcW w:w="1820" w:type="dxa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oo</w:t>
            </w:r>
            <w:proofErr w:type="spellEnd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72" w:type="dxa"/>
          </w:tcPr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30212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dokumentu potwierdzającego, iż dostawa została  wykonana należycie</w:t>
            </w:r>
          </w:p>
        </w:tc>
      </w:tr>
      <w:tr w:rsidR="0030212F" w:rsidRPr="0030212F" w:rsidTr="00660630">
        <w:trPr>
          <w:jc w:val="center"/>
        </w:trPr>
        <w:tc>
          <w:tcPr>
            <w:tcW w:w="1159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856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  <w:tr w:rsidR="0030212F" w:rsidRPr="0030212F" w:rsidTr="00660630">
        <w:trPr>
          <w:trHeight w:val="470"/>
          <w:jc w:val="center"/>
        </w:trPr>
        <w:tc>
          <w:tcPr>
            <w:tcW w:w="1159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856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  <w:tr w:rsidR="0030212F" w:rsidRPr="0030212F" w:rsidTr="00660630">
        <w:trPr>
          <w:trHeight w:val="470"/>
          <w:jc w:val="center"/>
        </w:trPr>
        <w:tc>
          <w:tcPr>
            <w:tcW w:w="1159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856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  <w:tr w:rsidR="0030212F" w:rsidRPr="0030212F" w:rsidTr="00660630">
        <w:trPr>
          <w:trHeight w:val="470"/>
          <w:jc w:val="center"/>
        </w:trPr>
        <w:tc>
          <w:tcPr>
            <w:tcW w:w="1159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856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</w:tcPr>
          <w:p w:rsidR="0030212F" w:rsidRPr="0030212F" w:rsidRDefault="0030212F" w:rsidP="0030212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20"/>
          <w:lang w:eastAsia="pl-PL"/>
        </w:rPr>
      </w:pPr>
      <w:r w:rsidRPr="0030212F"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20"/>
          <w:lang w:eastAsia="pl-PL"/>
        </w:rPr>
      </w:pPr>
      <w:r w:rsidRPr="0030212F">
        <w:rPr>
          <w:rFonts w:ascii="Tahoma" w:eastAsia="Times New Roman" w:hAnsi="Tahoma" w:cs="Tahoma"/>
          <w:sz w:val="20"/>
          <w:lang w:eastAsia="pl-PL"/>
        </w:rPr>
        <w:t>(data i podpis upoważnionego przedstawiciela Wykonawcy)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sz w:val="24"/>
          <w:lang w:eastAsia="pl-PL"/>
        </w:rPr>
        <w:sectPr w:rsidR="0030212F" w:rsidRPr="0030212F" w:rsidSect="00F90534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*)jeśli okres działalności jest krótszy, to w tym okresie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x-none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Załącznik nr </w:t>
      </w:r>
      <w:r w:rsidRPr="0030212F">
        <w:rPr>
          <w:rFonts w:ascii="Tahoma" w:eastAsia="Times New Roman" w:hAnsi="Tahoma" w:cs="Tahoma"/>
          <w:b/>
          <w:sz w:val="28"/>
          <w:szCs w:val="28"/>
          <w:lang w:eastAsia="x-none"/>
        </w:rPr>
        <w:t>5</w:t>
      </w: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 do SIWZ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30212F">
        <w:rPr>
          <w:rFonts w:ascii="Tahoma" w:eastAsia="Times New Roman" w:hAnsi="Tahoma" w:cs="Tahoma"/>
          <w:b/>
          <w:sz w:val="28"/>
          <w:szCs w:val="28"/>
          <w:lang w:eastAsia="pl-PL"/>
        </w:rPr>
        <w:t>Pzp</w:t>
      </w:r>
      <w:proofErr w:type="spellEnd"/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0212F" w:rsidRPr="0030212F" w:rsidTr="0066063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2F" w:rsidRPr="0030212F" w:rsidRDefault="0030212F" w:rsidP="0030212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</w:p>
    <w:p w:rsidR="0030212F" w:rsidRPr="0030212F" w:rsidRDefault="0030212F" w:rsidP="003021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Składając ofertę w postępowaniu o udzielenie zamówienia na </w:t>
      </w:r>
      <w:r w:rsidRPr="0030212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„Dostawę laptopów na potrzeby  Gminy Konstancin-Jeziorna”,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postępowanie nr: 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ZP.271.41.2020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, w związku z art. 24 ust. 1 ustawy z dnia 29 stycznia 2004 r. Prawo zamówień publicznych (Dz. U. z 2019 r. poz. 1843, z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 zm.), oświadczamy, że;</w:t>
      </w:r>
    </w:p>
    <w:p w:rsidR="0030212F" w:rsidRPr="0030212F" w:rsidRDefault="0030212F" w:rsidP="0030212F">
      <w:pPr>
        <w:numPr>
          <w:ilvl w:val="0"/>
          <w:numId w:val="11"/>
        </w:numPr>
        <w:spacing w:before="120" w:after="12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>późn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 zm.)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t xml:space="preserve"> *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footnoteReference w:id="1"/>
      </w:r>
    </w:p>
    <w:p w:rsidR="0030212F" w:rsidRPr="0030212F" w:rsidRDefault="0030212F" w:rsidP="0030212F">
      <w:pPr>
        <w:numPr>
          <w:ilvl w:val="0"/>
          <w:numId w:val="11"/>
        </w:num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 xml:space="preserve"> </w:t>
      </w:r>
      <w:r w:rsidRPr="0030212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„Dostawę laptopów na potrzeby Gminy Konstancin-Jeziorna”,</w:t>
      </w:r>
      <w:r w:rsidRPr="0030212F">
        <w:rPr>
          <w:rFonts w:ascii="Tahoma" w:eastAsia="Times New Roman" w:hAnsi="Tahoma" w:cs="Tahoma"/>
          <w:b/>
          <w:i/>
          <w:color w:val="000000"/>
          <w:sz w:val="24"/>
          <w:szCs w:val="24"/>
          <w:lang w:eastAsia="ar-SA"/>
        </w:rPr>
        <w:t xml:space="preserve"> 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postępowanie nr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ZP.271.41.2020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t>:</w:t>
      </w:r>
    </w:p>
    <w:p w:rsidR="0030212F" w:rsidRPr="0030212F" w:rsidRDefault="0030212F" w:rsidP="0030212F">
      <w:pPr>
        <w:numPr>
          <w:ilvl w:val="7"/>
          <w:numId w:val="10"/>
        </w:numPr>
        <w:spacing w:before="120" w:after="120" w:line="276" w:lineRule="auto"/>
        <w:ind w:left="851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nie należymy do grupy kapitałowej, w rozumieniu ustawy z dnia 16 lutego 2007 r.  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br/>
        <w:t xml:space="preserve">     o ochronie konkurencji i konsumentów (Dz. U. z 2019 r. poz. 369, z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>późn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 zm.)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t xml:space="preserve">               </w:t>
      </w:r>
      <w:r w:rsidRPr="0030212F">
        <w:rPr>
          <w:rFonts w:ascii="Tahoma" w:eastAsia="Times New Roman" w:hAnsi="Tahoma" w:cs="Tahoma"/>
          <w:sz w:val="24"/>
          <w:szCs w:val="24"/>
          <w:u w:val="single"/>
          <w:lang w:eastAsia="ar-SA"/>
        </w:rPr>
        <w:t>z żadnym z tych Wykonawców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t xml:space="preserve"> *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t>;</w:t>
      </w:r>
    </w:p>
    <w:p w:rsidR="0030212F" w:rsidRPr="0030212F" w:rsidRDefault="0030212F" w:rsidP="0030212F">
      <w:pPr>
        <w:numPr>
          <w:ilvl w:val="7"/>
          <w:numId w:val="10"/>
        </w:numPr>
        <w:spacing w:before="120" w:after="120" w:line="240" w:lineRule="auto"/>
        <w:ind w:left="709" w:hanging="283"/>
        <w:jc w:val="both"/>
        <w:rPr>
          <w:rFonts w:ascii="Tahoma" w:eastAsia="Calibri" w:hAnsi="Tahoma" w:cs="Tahoma"/>
          <w:sz w:val="24"/>
          <w:szCs w:val="24"/>
          <w:lang w:eastAsia="en-GB"/>
        </w:rPr>
      </w:pPr>
      <w:r w:rsidRPr="0030212F">
        <w:rPr>
          <w:rFonts w:ascii="Tahoma" w:eastAsia="Calibri" w:hAnsi="Tahoma" w:cs="Tahoma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30212F">
        <w:rPr>
          <w:rFonts w:ascii="Tahoma" w:eastAsia="Calibri" w:hAnsi="Tahoma" w:cs="Tahoma"/>
          <w:sz w:val="24"/>
          <w:szCs w:val="24"/>
          <w:vertAlign w:val="superscript"/>
          <w:lang w:eastAsia="en-GB"/>
        </w:rPr>
        <w:t>*</w:t>
      </w:r>
    </w:p>
    <w:p w:rsidR="0030212F" w:rsidRPr="0030212F" w:rsidRDefault="0030212F" w:rsidP="0030212F">
      <w:pPr>
        <w:spacing w:after="0" w:line="240" w:lineRule="auto"/>
        <w:ind w:right="4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Cs w:val="20"/>
          <w:lang w:eastAsia="pl-PL"/>
        </w:rPr>
        <w:t>………………………………………………………………………………………….………</w:t>
      </w:r>
      <w:r w:rsidRPr="0030212F">
        <w:rPr>
          <w:rFonts w:ascii="Tahoma" w:eastAsia="Times New Roman" w:hAnsi="Tahoma" w:cs="Tahoma"/>
          <w:szCs w:val="20"/>
          <w:vertAlign w:val="superscript"/>
          <w:lang w:eastAsia="pl-PL"/>
        </w:rPr>
        <w:t>**</w:t>
      </w:r>
    </w:p>
    <w:p w:rsidR="0030212F" w:rsidRPr="0030212F" w:rsidRDefault="0030212F" w:rsidP="0030212F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before="120" w:after="0" w:line="240" w:lineRule="auto"/>
        <w:ind w:left="900" w:hanging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30212F" w:rsidRPr="0030212F" w:rsidRDefault="0030212F" w:rsidP="0030212F">
      <w:pPr>
        <w:spacing w:before="120" w:after="0" w:line="240" w:lineRule="auto"/>
        <w:ind w:left="900" w:hanging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Uwaga: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* niepotrzebne skreślić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** nazwa grupy kapitałowej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0212F" w:rsidRPr="0030212F" w:rsidRDefault="0030212F" w:rsidP="0030212F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(Dz. U. z 2019 r. poz. 369, z </w:t>
      </w:r>
      <w:proofErr w:type="spellStart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>późn</w:t>
      </w:r>
      <w:proofErr w:type="spellEnd"/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 zm.)</w:t>
      </w:r>
      <w:r w:rsidRPr="0030212F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t xml:space="preserve"> </w:t>
      </w: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złożyli odrębne oferty lub oferty częściowe w postępowaniu.</w:t>
      </w:r>
    </w:p>
    <w:p w:rsidR="0030212F" w:rsidRPr="0030212F" w:rsidRDefault="0030212F" w:rsidP="0030212F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 dnia ...........................2020 r.</w:t>
      </w: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0212F">
        <w:rPr>
          <w:rFonts w:ascii="Tahoma" w:eastAsia="Times New Roman" w:hAnsi="Tahoma" w:cs="Tahoma"/>
          <w:sz w:val="20"/>
          <w:szCs w:val="20"/>
          <w:lang w:eastAsia="pl-PL"/>
        </w:rPr>
        <w:t>(data i podpis upoważnionego przedstawiciela Wykonawcy)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x-none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Załącznik nr </w:t>
      </w:r>
      <w:r w:rsidRPr="0030212F">
        <w:rPr>
          <w:rFonts w:ascii="Tahoma" w:eastAsia="Times New Roman" w:hAnsi="Tahoma" w:cs="Tahoma"/>
          <w:b/>
          <w:sz w:val="28"/>
          <w:szCs w:val="28"/>
          <w:lang w:eastAsia="x-none"/>
        </w:rPr>
        <w:t>5A</w:t>
      </w: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 do SIWZ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0212F" w:rsidRPr="0030212F" w:rsidTr="0066063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2F" w:rsidRPr="0030212F" w:rsidRDefault="0030212F" w:rsidP="0030212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0212F" w:rsidRPr="0030212F" w:rsidRDefault="0030212F" w:rsidP="0030212F">
      <w:pPr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lang w:eastAsia="pl-PL"/>
        </w:rPr>
        <w:t xml:space="preserve">ZOBOWIĄZANIE  </w:t>
      </w:r>
      <w:r w:rsidRPr="00302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PODMIOTU </w:t>
      </w:r>
    </w:p>
    <w:p w:rsidR="0030212F" w:rsidRPr="0030212F" w:rsidRDefault="0030212F" w:rsidP="003021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0212F">
        <w:rPr>
          <w:rFonts w:ascii="Tahoma" w:eastAsia="Times New Roman" w:hAnsi="Tahoma" w:cs="Tahoma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ahoma" w:eastAsia="Times New Roman" w:hAnsi="Tahoma" w:cs="Tahoma"/>
          <w:b/>
          <w:i/>
          <w:iCs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i/>
          <w:iCs/>
          <w:sz w:val="20"/>
          <w:szCs w:val="20"/>
          <w:u w:val="double"/>
          <w:lang w:eastAsia="pl-PL"/>
        </w:rPr>
      </w:pPr>
      <w:r w:rsidRPr="0030212F">
        <w:rPr>
          <w:rFonts w:ascii="Tahoma" w:eastAsia="Times New Roman" w:hAnsi="Tahoma" w:cs="Tahoma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W IMIENIU  </w:t>
      </w: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 w:rsidRPr="00302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(pełna nazwa/firma, adres,  NIP/PESEL, KRS </w:t>
      </w: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podmiotu n</w:t>
      </w: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color w:val="000000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 xml:space="preserve">ZOBOWIĄZUJĘ SIĘ DO ODDANIA SWOICH ZASOBÓW 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2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……..</w:t>
      </w: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ahoma" w:eastAsia="Times New Roman" w:hAnsi="Tahoma" w:cs="Tahoma"/>
          <w:b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 xml:space="preserve">DO DYSPOZYCJI WYKONAWCY 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(nazwa Wykonawcy)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30212F">
        <w:rPr>
          <w:rFonts w:ascii="Tahoma" w:eastAsia="Times New Roman" w:hAnsi="Tahoma" w:cs="Tahoma"/>
          <w:color w:val="000000"/>
          <w:lang w:eastAsia="pl-PL"/>
        </w:rPr>
        <w:t>przy wykonywaniu zamówienia,</w:t>
      </w:r>
      <w:r w:rsidRPr="0030212F">
        <w:rPr>
          <w:rFonts w:ascii="Tahoma" w:eastAsia="Times New Roman" w:hAnsi="Tahoma" w:cs="Tahoma"/>
          <w:bCs/>
          <w:lang w:eastAsia="pl-PL"/>
        </w:rPr>
        <w:t xml:space="preserve"> </w:t>
      </w:r>
      <w:r w:rsidRPr="0030212F">
        <w:rPr>
          <w:rFonts w:ascii="Tahoma" w:eastAsia="Times New Roman" w:hAnsi="Tahoma" w:cs="Tahoma"/>
          <w:lang w:eastAsia="pl-PL"/>
        </w:rPr>
        <w:t xml:space="preserve">którego przedmiotem zamówienia </w:t>
      </w:r>
      <w:r w:rsidRPr="0030212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jest </w:t>
      </w:r>
      <w:r w:rsidRPr="0030212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„Dostawa laptopów na potrzeby  Gminy Konstancin-Jeziorna”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Calibri" w:hAnsi="Tahoma" w:cs="Tahoma"/>
          <w:b/>
          <w:i/>
          <w:sz w:val="24"/>
          <w:szCs w:val="24"/>
        </w:rPr>
      </w:pPr>
      <w:r w:rsidRPr="0030212F">
        <w:rPr>
          <w:rFonts w:ascii="Tahoma" w:eastAsia="Times New Roman" w:hAnsi="Tahoma" w:cs="Tahoma"/>
          <w:i/>
          <w:sz w:val="24"/>
          <w:szCs w:val="24"/>
          <w:lang w:eastAsia="pl-PL"/>
        </w:rPr>
        <w:br/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lang w:eastAsia="pl-PL"/>
        </w:rPr>
        <w:t>oświadczam</w:t>
      </w:r>
      <w:r w:rsidRPr="0030212F">
        <w:rPr>
          <w:rFonts w:ascii="Tahoma" w:eastAsia="Times New Roman" w:hAnsi="Tahoma" w:cs="Tahoma"/>
          <w:color w:val="000000"/>
          <w:lang w:eastAsia="pl-PL"/>
        </w:rPr>
        <w:t xml:space="preserve">, iż: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>a)</w:t>
      </w:r>
      <w:r w:rsidRPr="0030212F">
        <w:rPr>
          <w:rFonts w:ascii="Tahoma" w:eastAsia="Times New Roman" w:hAnsi="Tahoma" w:cs="Tahoma"/>
          <w:color w:val="000000"/>
          <w:lang w:eastAsia="pl-PL"/>
        </w:rPr>
        <w:t xml:space="preserve"> udostępniam Wykonawcy ww. zasoby, w następującym zakresie: </w:t>
      </w: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>b)</w:t>
      </w:r>
      <w:r w:rsidRPr="0030212F">
        <w:rPr>
          <w:rFonts w:ascii="Tahoma" w:eastAsia="Times New Roman" w:hAnsi="Tahoma" w:cs="Tahoma"/>
          <w:color w:val="000000"/>
          <w:lang w:eastAsia="pl-PL"/>
        </w:rPr>
        <w:t xml:space="preserve"> sposób wykorzystania udostępnionych przeze mnie zasobów będzie następujący: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>c)</w:t>
      </w:r>
      <w:r w:rsidRPr="0030212F">
        <w:rPr>
          <w:rFonts w:ascii="Tahoma" w:eastAsia="Times New Roman" w:hAnsi="Tahoma" w:cs="Tahoma"/>
          <w:color w:val="000000"/>
          <w:lang w:eastAsia="pl-PL"/>
        </w:rPr>
        <w:t xml:space="preserve"> zakres i okres mojego udziału przy wykonywaniu zamówienia będzie następujący: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  <w:r w:rsidRPr="0030212F">
        <w:rPr>
          <w:rFonts w:ascii="Tahoma" w:eastAsia="Times New Roman" w:hAnsi="Tahoma" w:cs="Tahoma"/>
          <w:b/>
          <w:color w:val="000000"/>
          <w:lang w:eastAsia="pl-PL"/>
        </w:rPr>
        <w:t>d)</w:t>
      </w:r>
      <w:r w:rsidRPr="0030212F">
        <w:rPr>
          <w:rFonts w:ascii="Tahoma" w:eastAsia="Times New Roman" w:hAnsi="Tahoma" w:cs="Tahoma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0212F">
        <w:rPr>
          <w:rFonts w:ascii="Tahoma" w:eastAsia="Times New Roman" w:hAnsi="Tahoma" w:cs="Tahoma"/>
        </w:rPr>
        <w:t xml:space="preserve"> </w:t>
      </w:r>
      <w:r w:rsidRPr="0030212F">
        <w:rPr>
          <w:rFonts w:ascii="Tahoma" w:eastAsia="Times New Roman" w:hAnsi="Tahoma" w:cs="Tahoma"/>
          <w:lang w:eastAsia="pl-PL"/>
        </w:rPr>
        <w:t xml:space="preserve"> </w:t>
      </w:r>
      <w:r w:rsidRPr="0030212F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30212F">
        <w:rPr>
          <w:rFonts w:ascii="Tahoma" w:eastAsia="Times New Roman" w:hAnsi="Tahoma" w:cs="Tahoma"/>
          <w:lang w:eastAsia="pl-PL"/>
        </w:rPr>
        <w:t>dnia</w:t>
      </w: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0212F">
        <w:rPr>
          <w:rFonts w:ascii="Tahoma" w:eastAsia="Times New Roman" w:hAnsi="Tahoma" w:cs="Tahoma"/>
        </w:rPr>
        <w:t xml:space="preserve"> </w:t>
      </w:r>
      <w:r w:rsidRPr="0030212F">
        <w:rPr>
          <w:rFonts w:ascii="Tahoma" w:eastAsia="Times New Roman" w:hAnsi="Tahoma" w:cs="Tahoma"/>
          <w:lang w:eastAsia="pl-PL"/>
        </w:rPr>
        <w:t xml:space="preserve">r.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</w:rPr>
      </w:pPr>
      <w:r w:rsidRPr="0030212F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0212F">
        <w:rPr>
          <w:rFonts w:ascii="Tahoma" w:eastAsia="Times New Roman" w:hAnsi="Tahoma" w:cs="Tahoma"/>
        </w:rPr>
        <w:t xml:space="preserve">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(podpis Podmiotu/osoby upoważnionej </w:t>
      </w:r>
    </w:p>
    <w:p w:rsidR="0030212F" w:rsidRPr="0030212F" w:rsidRDefault="0030212F" w:rsidP="00302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30212F">
        <w:rPr>
          <w:rFonts w:ascii="Tahoma" w:eastAsia="Times New Roman" w:hAnsi="Tahoma" w:cs="Tahoma"/>
          <w:i/>
          <w:sz w:val="16"/>
          <w:szCs w:val="16"/>
          <w:lang w:eastAsia="pl-PL"/>
        </w:rPr>
        <w:t>do reprezentowania Podmiotu)</w:t>
      </w:r>
    </w:p>
    <w:p w:rsidR="0030212F" w:rsidRPr="0030212F" w:rsidRDefault="0030212F" w:rsidP="0030212F">
      <w:pPr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  <w:br w:type="page"/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x-none"/>
        </w:rPr>
      </w:pP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Załącznik nr </w:t>
      </w:r>
      <w:r w:rsidRPr="0030212F">
        <w:rPr>
          <w:rFonts w:ascii="Tahoma" w:eastAsia="Times New Roman" w:hAnsi="Tahoma" w:cs="Tahoma"/>
          <w:b/>
          <w:sz w:val="28"/>
          <w:szCs w:val="28"/>
          <w:lang w:eastAsia="x-none"/>
        </w:rPr>
        <w:t>6</w:t>
      </w:r>
      <w:r w:rsidRPr="0030212F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 do SIWZ</w:t>
      </w:r>
    </w:p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0212F" w:rsidRPr="0030212F" w:rsidTr="0066063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2F" w:rsidRPr="0030212F" w:rsidRDefault="0030212F" w:rsidP="0030212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0212F" w:rsidRPr="0030212F" w:rsidRDefault="0030212F" w:rsidP="00302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212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0212F" w:rsidRPr="0030212F" w:rsidRDefault="0030212F" w:rsidP="0030212F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0212F" w:rsidRPr="0030212F" w:rsidRDefault="0030212F" w:rsidP="0030212F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pl-PL"/>
        </w:rPr>
        <w:t>INFORMACJA DOTYCZĄCA PODWYKONAWCÓW</w:t>
      </w:r>
    </w:p>
    <w:p w:rsidR="0030212F" w:rsidRPr="0030212F" w:rsidRDefault="0030212F" w:rsidP="0030212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0212F" w:rsidRPr="0030212F" w:rsidRDefault="0030212F" w:rsidP="0030212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0212F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30212F" w:rsidRPr="0030212F" w:rsidTr="00660630">
        <w:trPr>
          <w:trHeight w:val="20"/>
        </w:trPr>
        <w:tc>
          <w:tcPr>
            <w:tcW w:w="1063" w:type="dxa"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0212F" w:rsidRPr="0030212F" w:rsidTr="00660630">
        <w:trPr>
          <w:trHeight w:val="20"/>
        </w:trPr>
        <w:tc>
          <w:tcPr>
            <w:tcW w:w="1063" w:type="dxa"/>
            <w:vMerge w:val="restart"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30212F" w:rsidRPr="0030212F" w:rsidTr="00660630">
        <w:trPr>
          <w:trHeight w:val="827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część zamówienia:</w:t>
            </w:r>
          </w:p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nazwa zakresu:</w:t>
            </w:r>
          </w:p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30212F" w:rsidRPr="0030212F" w:rsidTr="00660630">
        <w:trPr>
          <w:trHeight w:val="20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30212F" w:rsidRPr="0030212F" w:rsidTr="00660630">
        <w:trPr>
          <w:trHeight w:val="929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ab/>
            </w:r>
            <w:r w:rsidRPr="0030212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ab/>
            </w:r>
          </w:p>
        </w:tc>
      </w:tr>
      <w:tr w:rsidR="0030212F" w:rsidRPr="0030212F" w:rsidTr="00660630">
        <w:trPr>
          <w:trHeight w:val="20"/>
        </w:trPr>
        <w:tc>
          <w:tcPr>
            <w:tcW w:w="1063" w:type="dxa"/>
            <w:vMerge w:val="restart"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  <w:r w:rsidRPr="0030212F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30212F" w:rsidRPr="0030212F" w:rsidTr="00660630">
        <w:trPr>
          <w:trHeight w:val="805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30212F" w:rsidRPr="0030212F" w:rsidTr="00660630">
        <w:trPr>
          <w:trHeight w:val="20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30212F" w:rsidRPr="0030212F" w:rsidTr="00660630">
        <w:trPr>
          <w:trHeight w:val="806"/>
        </w:trPr>
        <w:tc>
          <w:tcPr>
            <w:tcW w:w="1063" w:type="dxa"/>
            <w:vMerge/>
            <w:vAlign w:val="center"/>
          </w:tcPr>
          <w:p w:rsidR="0030212F" w:rsidRPr="0030212F" w:rsidRDefault="0030212F" w:rsidP="0030212F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0212F" w:rsidRPr="0030212F" w:rsidRDefault="0030212F" w:rsidP="0030212F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30212F" w:rsidRPr="0030212F" w:rsidRDefault="0030212F" w:rsidP="0030212F">
      <w:pPr>
        <w:spacing w:after="0" w:line="276" w:lineRule="auto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  <w:r w:rsidRPr="0030212F">
        <w:rPr>
          <w:rFonts w:ascii="Tahoma" w:eastAsia="Times New Roman" w:hAnsi="Tahoma" w:cs="Tahoma"/>
          <w:b/>
          <w:sz w:val="24"/>
          <w:szCs w:val="24"/>
          <w:lang w:eastAsia="ar-SA"/>
        </w:rPr>
        <w:t>Uwaga:</w:t>
      </w:r>
      <w:r w:rsidRPr="0030212F">
        <w:rPr>
          <w:rFonts w:ascii="Tahoma" w:eastAsia="Times New Roman" w:hAnsi="Tahoma" w:cs="Tahoma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30212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„NIE DOTYCZY”.</w:t>
      </w:r>
    </w:p>
    <w:p w:rsidR="0030212F" w:rsidRPr="0030212F" w:rsidRDefault="0030212F" w:rsidP="0030212F">
      <w:pPr>
        <w:spacing w:after="0" w:line="276" w:lineRule="auto"/>
        <w:jc w:val="right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</w:p>
    <w:p w:rsidR="0030212F" w:rsidRPr="0030212F" w:rsidRDefault="0030212F" w:rsidP="0030212F">
      <w:pPr>
        <w:spacing w:after="0" w:line="276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  <w:r w:rsidRPr="0030212F">
        <w:rPr>
          <w:rFonts w:ascii="Tahoma" w:eastAsia="Times New Roman" w:hAnsi="Tahoma" w:cs="Tahoma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0212F" w:rsidRPr="0030212F" w:rsidRDefault="0030212F" w:rsidP="0030212F">
      <w:pPr>
        <w:spacing w:after="0" w:line="240" w:lineRule="auto"/>
        <w:ind w:left="4248" w:firstLine="708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0212F" w:rsidRPr="0030212F" w:rsidRDefault="0030212F" w:rsidP="0030212F">
      <w:pPr>
        <w:widowControl w:val="0"/>
        <w:numPr>
          <w:ilvl w:val="12"/>
          <w:numId w:val="0"/>
        </w:numPr>
        <w:spacing w:after="0" w:line="240" w:lineRule="auto"/>
        <w:jc w:val="right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</w:p>
    <w:p w:rsidR="00583784" w:rsidRDefault="00583784">
      <w:bookmarkStart w:id="0" w:name="_GoBack"/>
      <w:bookmarkEnd w:id="0"/>
    </w:p>
    <w:sectPr w:rsidR="0058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2F" w:rsidRDefault="0030212F" w:rsidP="0030212F">
      <w:pPr>
        <w:spacing w:after="0" w:line="240" w:lineRule="auto"/>
      </w:pPr>
      <w:r>
        <w:separator/>
      </w:r>
    </w:p>
  </w:endnote>
  <w:endnote w:type="continuationSeparator" w:id="0">
    <w:p w:rsidR="0030212F" w:rsidRDefault="0030212F" w:rsidP="003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2F" w:rsidRDefault="0030212F" w:rsidP="0030212F">
      <w:pPr>
        <w:spacing w:after="0" w:line="240" w:lineRule="auto"/>
      </w:pPr>
      <w:r>
        <w:separator/>
      </w:r>
    </w:p>
  </w:footnote>
  <w:footnote w:type="continuationSeparator" w:id="0">
    <w:p w:rsidR="0030212F" w:rsidRDefault="0030212F" w:rsidP="0030212F">
      <w:pPr>
        <w:spacing w:after="0" w:line="240" w:lineRule="auto"/>
      </w:pPr>
      <w:r>
        <w:continuationSeparator/>
      </w:r>
    </w:p>
  </w:footnote>
  <w:footnote w:id="1">
    <w:p w:rsidR="0030212F" w:rsidRDefault="0030212F" w:rsidP="0030212F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 xml:space="preserve">W przypadku wyboru pkt. 1 niniejszego oświadczenia, </w:t>
      </w:r>
      <w:r w:rsidRPr="00843162">
        <w:rPr>
          <w:b/>
          <w:i/>
        </w:rPr>
        <w:t xml:space="preserve">Wykonawca </w:t>
      </w:r>
      <w:r>
        <w:rPr>
          <w:b/>
          <w:i/>
        </w:rPr>
        <w:t xml:space="preserve">może złożyć </w:t>
      </w:r>
      <w:r w:rsidRPr="00843162">
        <w:rPr>
          <w:b/>
          <w:i/>
        </w:rPr>
        <w:t>oświadczenie w</w:t>
      </w:r>
      <w:r>
        <w:rPr>
          <w:b/>
          <w:i/>
        </w:rPr>
        <w:t>raz z ofertą</w:t>
      </w:r>
      <w:r w:rsidRPr="00843162">
        <w:rPr>
          <w:b/>
          <w:i/>
        </w:rPr>
        <w:t>.</w:t>
      </w:r>
    </w:p>
    <w:p w:rsidR="0030212F" w:rsidRPr="00F14A37" w:rsidRDefault="0030212F" w:rsidP="0030212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A4165960"/>
    <w:name w:val="WW8Num11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B4EA0ED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0D25"/>
    <w:multiLevelType w:val="hybridMultilevel"/>
    <w:tmpl w:val="D060B1B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25D9D"/>
    <w:multiLevelType w:val="hybridMultilevel"/>
    <w:tmpl w:val="58C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AA8"/>
    <w:multiLevelType w:val="multilevel"/>
    <w:tmpl w:val="896E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34E642C"/>
    <w:multiLevelType w:val="multilevel"/>
    <w:tmpl w:val="43EAF83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7"/>
    <w:rsid w:val="0030212F"/>
    <w:rsid w:val="00416D47"/>
    <w:rsid w:val="005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A20D-F52F-4EA8-AD3D-F9E82EB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1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30212F"/>
    <w:rPr>
      <w:vertAlign w:val="superscript"/>
    </w:rPr>
  </w:style>
  <w:style w:type="table" w:styleId="Tabela-Siatka">
    <w:name w:val="Table Grid"/>
    <w:basedOn w:val="Standardowy"/>
    <w:uiPriority w:val="59"/>
    <w:rsid w:val="0030212F"/>
    <w:pPr>
      <w:spacing w:after="0" w:line="240" w:lineRule="auto"/>
    </w:pPr>
    <w:rPr>
      <w:rFonts w:ascii="Times New Roman" w:eastAsia="MS Mincho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30212F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0212F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0212F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0212F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5124</Words>
  <Characters>30746</Characters>
  <Application>Microsoft Office Word</Application>
  <DocSecurity>0</DocSecurity>
  <Lines>256</Lines>
  <Paragraphs>71</Paragraphs>
  <ScaleCrop>false</ScaleCrop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2020-10-20T12:44:00Z</dcterms:created>
  <dcterms:modified xsi:type="dcterms:W3CDTF">2020-10-20T12:44:00Z</dcterms:modified>
</cp:coreProperties>
</file>