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90FE0" w14:textId="77777777" w:rsidR="00C7446D" w:rsidRPr="00C7446D" w:rsidRDefault="00C7446D" w:rsidP="00C7446D">
      <w:r w:rsidRPr="00C7446D">
        <w:t xml:space="preserve">Mozilla </w:t>
      </w:r>
      <w:proofErr w:type="spellStart"/>
      <w:r w:rsidRPr="00C7446D">
        <w:t>Thunderbird</w:t>
      </w:r>
      <w:proofErr w:type="spellEnd"/>
      <w:r w:rsidRPr="00C7446D">
        <w:t xml:space="preserve"> – szyfrowanie wiadomości „end-to-end”</w:t>
      </w:r>
    </w:p>
    <w:p w14:paraId="41C2C470" w14:textId="77777777" w:rsidR="00C7446D" w:rsidRPr="00C7446D" w:rsidRDefault="00C7446D" w:rsidP="00C7446D">
      <w:r w:rsidRPr="00C7446D">
        <w:t xml:space="preserve">W tym artykule pokażemy Ci jak w prosty sposób szyfrować wiadomości mailowe korzystając z programu pocztowego Mozilla </w:t>
      </w:r>
      <w:proofErr w:type="spellStart"/>
      <w:r w:rsidRPr="00C7446D">
        <w:t>Thunderbird</w:t>
      </w:r>
      <w:proofErr w:type="spellEnd"/>
      <w:r w:rsidRPr="00C7446D">
        <w:t xml:space="preserve">. Najnowsze wydania </w:t>
      </w:r>
      <w:proofErr w:type="spellStart"/>
      <w:r w:rsidRPr="00C7446D">
        <w:t>Thunderbird’a</w:t>
      </w:r>
      <w:proofErr w:type="spellEnd"/>
      <w:r w:rsidRPr="00C7446D">
        <w:t xml:space="preserve"> posiadają już natywną obsługę </w:t>
      </w:r>
      <w:proofErr w:type="spellStart"/>
      <w:r w:rsidRPr="00C7446D">
        <w:t>OpenPGP</w:t>
      </w:r>
      <w:proofErr w:type="spellEnd"/>
      <w:r w:rsidRPr="00C7446D">
        <w:t xml:space="preserve">, dzięki czemu nie musisz instalować żadnych dodatkowych aplikacji, czy też </w:t>
      </w:r>
      <w:proofErr w:type="spellStart"/>
      <w:r w:rsidRPr="00C7446D">
        <w:t>pluginów</w:t>
      </w:r>
      <w:proofErr w:type="spellEnd"/>
      <w:r w:rsidRPr="00C7446D">
        <w:t>.</w:t>
      </w:r>
    </w:p>
    <w:p w14:paraId="67F6E223" w14:textId="77777777" w:rsidR="00C7446D" w:rsidRPr="00C7446D" w:rsidRDefault="00C7446D" w:rsidP="00C7446D"/>
    <w:p w14:paraId="054E56AC" w14:textId="77777777" w:rsidR="00C7446D" w:rsidRPr="00C7446D" w:rsidRDefault="00C7446D" w:rsidP="00C7446D">
      <w:r w:rsidRPr="00C7446D">
        <w:t>Krok I – wygenerowanie klucza PGP</w:t>
      </w:r>
    </w:p>
    <w:p w14:paraId="295FC4ED" w14:textId="77777777" w:rsidR="00C7446D" w:rsidRPr="00C7446D" w:rsidRDefault="00C7446D" w:rsidP="00C7446D">
      <w:r w:rsidRPr="00C7446D">
        <w:t xml:space="preserve">Otwórz program Mozilla </w:t>
      </w:r>
      <w:proofErr w:type="spellStart"/>
      <w:r w:rsidRPr="00C7446D">
        <w:t>Thunderbird</w:t>
      </w:r>
      <w:proofErr w:type="spellEnd"/>
      <w:r w:rsidRPr="00C7446D">
        <w:t xml:space="preserve"> i z głównej </w:t>
      </w:r>
      <w:proofErr w:type="spellStart"/>
      <w:r w:rsidRPr="00C7446D">
        <w:t>cześci</w:t>
      </w:r>
      <w:proofErr w:type="spellEnd"/>
      <w:r w:rsidRPr="00C7446D">
        <w:t xml:space="preserve"> aplikacji wybierz opcję „Szyfrowanie end-to-end”.</w:t>
      </w:r>
    </w:p>
    <w:p w14:paraId="5A1273AA" w14:textId="6C08EB3B" w:rsidR="00C7446D" w:rsidRPr="00C7446D" w:rsidRDefault="00C7446D" w:rsidP="00C7446D">
      <w:r w:rsidRPr="00C7446D">
        <w:rPr>
          <w:noProof/>
          <w:lang w:eastAsia="pl-PL"/>
        </w:rPr>
        <w:drawing>
          <wp:inline distT="0" distB="0" distL="0" distR="0" wp14:anchorId="2D3C256F" wp14:editId="46F9A2F4">
            <wp:extent cx="5760720" cy="3033395"/>
            <wp:effectExtent l="0" t="0" r="0" b="0"/>
            <wp:docPr id="20039574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2A1C" w14:textId="77777777" w:rsidR="00C7446D" w:rsidRPr="00C7446D" w:rsidRDefault="00C7446D" w:rsidP="00C7446D"/>
    <w:p w14:paraId="4F18367C" w14:textId="52DBC728" w:rsidR="00C7446D" w:rsidRPr="00C7446D" w:rsidRDefault="00C7446D" w:rsidP="00C7446D">
      <w:r w:rsidRPr="00C7446D">
        <w:t>Następnie przy wybranym adresie mailowym dla którego chcesz mieć możliwość szyfrowania wiadomości skorzystaj z przycisku „</w:t>
      </w:r>
      <w:r w:rsidR="00250CEB">
        <w:t>Dodaj klucz</w:t>
      </w:r>
      <w:r w:rsidRPr="00C7446D">
        <w:t>”.</w:t>
      </w:r>
    </w:p>
    <w:p w14:paraId="6EEF035E" w14:textId="1588B76D" w:rsidR="00C7446D" w:rsidRPr="00C7446D" w:rsidRDefault="00C7446D" w:rsidP="00C7446D">
      <w:r w:rsidRPr="00C7446D">
        <w:rPr>
          <w:noProof/>
          <w:lang w:eastAsia="pl-PL"/>
        </w:rPr>
        <w:lastRenderedPageBreak/>
        <w:drawing>
          <wp:inline distT="0" distB="0" distL="0" distR="0" wp14:anchorId="16F0D16A" wp14:editId="19CDFB6C">
            <wp:extent cx="5760720" cy="3502660"/>
            <wp:effectExtent l="0" t="0" r="0" b="2540"/>
            <wp:docPr id="17621734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228F" w14:textId="77777777" w:rsidR="00C7446D" w:rsidRPr="00C7446D" w:rsidRDefault="00C7446D" w:rsidP="00C7446D"/>
    <w:p w14:paraId="4377BA11" w14:textId="6EA81C44" w:rsidR="00C7446D" w:rsidRPr="00C7446D" w:rsidRDefault="00C7446D" w:rsidP="00C7446D">
      <w:r w:rsidRPr="00C7446D">
        <w:t>W kolejnym oknie pozostaw zaznaczoną opcję „</w:t>
      </w:r>
      <w:r w:rsidR="00250CEB">
        <w:t xml:space="preserve">Utwórz nowy klucz </w:t>
      </w:r>
      <w:proofErr w:type="spellStart"/>
      <w:r w:rsidR="00250CEB">
        <w:t>OpenPGP</w:t>
      </w:r>
      <w:proofErr w:type="spellEnd"/>
      <w:r w:rsidRPr="00C7446D">
        <w:t>” i zatwierdź wybór przyciskiem „</w:t>
      </w:r>
      <w:r w:rsidR="00250CEB">
        <w:t>Kontynuuj</w:t>
      </w:r>
      <w:r w:rsidRPr="00C7446D">
        <w:t>”.</w:t>
      </w:r>
    </w:p>
    <w:p w14:paraId="6329EA27" w14:textId="49FB8470" w:rsidR="00C7446D" w:rsidRPr="00C7446D" w:rsidRDefault="00250CEB" w:rsidP="00C7446D">
      <w:r w:rsidRPr="00250CEB">
        <w:rPr>
          <w:noProof/>
          <w:lang w:eastAsia="pl-PL"/>
        </w:rPr>
        <w:drawing>
          <wp:inline distT="0" distB="0" distL="0" distR="0" wp14:anchorId="7DC03EE2" wp14:editId="73F2F059">
            <wp:extent cx="5760720" cy="2601595"/>
            <wp:effectExtent l="0" t="0" r="0" b="8255"/>
            <wp:docPr id="653692032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92032" name="Obraz 1" descr="Obraz zawierający tekst, zrzut ekranu, Czcionk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BB0D" w14:textId="77777777" w:rsidR="00C7446D" w:rsidRPr="00C7446D" w:rsidRDefault="00C7446D" w:rsidP="00C7446D"/>
    <w:p w14:paraId="1BFCB63F" w14:textId="77777777" w:rsidR="00C7446D" w:rsidRPr="00C7446D" w:rsidRDefault="00C7446D" w:rsidP="00C7446D">
      <w:r w:rsidRPr="00C7446D">
        <w:t>Zdefiniuj ustawienia generowanego klucza- okres ważności typ oraz wielkość. Zalecane przez nas ustawienia:</w:t>
      </w:r>
    </w:p>
    <w:p w14:paraId="48E83E2B" w14:textId="77777777" w:rsidR="00C7446D" w:rsidRPr="00C7446D" w:rsidRDefault="00C7446D" w:rsidP="00C7446D"/>
    <w:p w14:paraId="10A5C2B4" w14:textId="40D7B30E" w:rsidR="00C7446D" w:rsidRPr="00C7446D" w:rsidRDefault="00C7446D" w:rsidP="00C7446D">
      <w:r w:rsidRPr="00C7446D">
        <w:t xml:space="preserve">Data ważności: do </w:t>
      </w:r>
      <w:r w:rsidR="00250CEB">
        <w:t>2</w:t>
      </w:r>
      <w:r w:rsidRPr="00C7446D">
        <w:t xml:space="preserve"> lat</w:t>
      </w:r>
    </w:p>
    <w:p w14:paraId="422B2704" w14:textId="77777777" w:rsidR="00C7446D" w:rsidRPr="00C7446D" w:rsidRDefault="00C7446D" w:rsidP="00C7446D">
      <w:r w:rsidRPr="00C7446D">
        <w:t>Typ klucza: RSA</w:t>
      </w:r>
    </w:p>
    <w:p w14:paraId="0C84A411" w14:textId="77777777" w:rsidR="00C7446D" w:rsidRPr="00C7446D" w:rsidRDefault="00C7446D" w:rsidP="00C7446D">
      <w:r w:rsidRPr="00C7446D">
        <w:lastRenderedPageBreak/>
        <w:t>Wielkość: 4096</w:t>
      </w:r>
    </w:p>
    <w:p w14:paraId="5796CAF5" w14:textId="156C987E" w:rsidR="00C7446D" w:rsidRPr="00C7446D" w:rsidRDefault="00C7446D" w:rsidP="00C7446D">
      <w:r w:rsidRPr="00C7446D">
        <w:rPr>
          <w:noProof/>
          <w:lang w:eastAsia="pl-PL"/>
        </w:rPr>
        <w:drawing>
          <wp:inline distT="0" distB="0" distL="0" distR="0" wp14:anchorId="2F34C4B8" wp14:editId="3E35C4A9">
            <wp:extent cx="5760720" cy="6802120"/>
            <wp:effectExtent l="0" t="0" r="0" b="0"/>
            <wp:docPr id="126455998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0E57" w14:textId="77777777" w:rsidR="00C7446D" w:rsidRPr="00C7446D" w:rsidRDefault="00C7446D" w:rsidP="00C7446D">
      <w:r w:rsidRPr="00C7446D">
        <w:t>Po zdefiniowaniu ustawień w kolejnym oknie zatwierdź chęć wygenerowania klucza. Uwaga! Proces ten może potrwać nawet kilka minut- w tym czasie nie zamykaj programu pocztowego i nie wyłączaj komputera.</w:t>
      </w:r>
    </w:p>
    <w:p w14:paraId="2A340AAE" w14:textId="77777777" w:rsidR="00C7446D" w:rsidRPr="00C7446D" w:rsidRDefault="00C7446D" w:rsidP="00C7446D"/>
    <w:p w14:paraId="298A7E58" w14:textId="06BD1D0F" w:rsidR="00C7446D" w:rsidRPr="00C7446D" w:rsidRDefault="00C7446D" w:rsidP="00C7446D">
      <w:r w:rsidRPr="00C7446D">
        <w:rPr>
          <w:noProof/>
          <w:lang w:eastAsia="pl-PL"/>
        </w:rPr>
        <w:lastRenderedPageBreak/>
        <w:drawing>
          <wp:inline distT="0" distB="0" distL="0" distR="0" wp14:anchorId="1C835DFE" wp14:editId="6563AB9D">
            <wp:extent cx="5760720" cy="3155315"/>
            <wp:effectExtent l="0" t="0" r="0" b="6985"/>
            <wp:docPr id="109907194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B43C" w14:textId="6CA6B3F5" w:rsidR="00C7446D" w:rsidRPr="00C7446D" w:rsidRDefault="00C7446D" w:rsidP="00C7446D">
      <w:r w:rsidRPr="00C7446D">
        <w:t xml:space="preserve">Twój klucz jest już gotowy. </w:t>
      </w:r>
    </w:p>
    <w:p w14:paraId="2B983977" w14:textId="77777777" w:rsidR="00C7446D" w:rsidRPr="00C7446D" w:rsidRDefault="00C7446D" w:rsidP="00C7446D"/>
    <w:p w14:paraId="09E151A4" w14:textId="4A65190A" w:rsidR="00C7446D" w:rsidRPr="00C7446D" w:rsidRDefault="00C7446D" w:rsidP="00C7446D">
      <w:r w:rsidRPr="00C7446D">
        <w:t>Krok II – import publiczn</w:t>
      </w:r>
      <w:r w:rsidR="00250CEB">
        <w:t>ego</w:t>
      </w:r>
      <w:r w:rsidRPr="00C7446D">
        <w:t xml:space="preserve"> klucz</w:t>
      </w:r>
      <w:r w:rsidR="00250CEB">
        <w:t>a</w:t>
      </w:r>
      <w:r w:rsidRPr="00C7446D">
        <w:t xml:space="preserve"> PGP</w:t>
      </w:r>
    </w:p>
    <w:p w14:paraId="1CDB793D" w14:textId="36888F91" w:rsidR="00B31E67" w:rsidRDefault="005B6855" w:rsidP="00C7446D">
      <w:r>
        <w:t xml:space="preserve">Klucz jest na bip.konstancinjeziorna.pl dołączony był wraz z tą procedurą.  </w:t>
      </w:r>
    </w:p>
    <w:p w14:paraId="6CF4FECE" w14:textId="4A8EDD07" w:rsidR="005B6855" w:rsidRDefault="005B6855" w:rsidP="00C7446D">
      <w:r>
        <w:t>„</w:t>
      </w:r>
      <w:r w:rsidRPr="005B6855">
        <w:t>sygnalistazewnetrzny@konstancinjeziorna.pl-0x4608490795A190AA-pub.asc</w:t>
      </w:r>
      <w:r>
        <w:t>”</w:t>
      </w:r>
    </w:p>
    <w:p w14:paraId="538DC802" w14:textId="64F8FEA1" w:rsidR="00C7446D" w:rsidRDefault="00C7446D" w:rsidP="00C7446D">
      <w:r w:rsidRPr="00C7446D">
        <w:t xml:space="preserve">W przypadku chęci zaimportowania klucza prywatnego kliknij </w:t>
      </w:r>
      <w:r w:rsidR="005B6855">
        <w:t xml:space="preserve">paska menu narzędzia następnie „Menedżer kluczy  </w:t>
      </w:r>
      <w:proofErr w:type="spellStart"/>
      <w:r w:rsidR="005B6855">
        <w:t>OpenPGP</w:t>
      </w:r>
      <w:proofErr w:type="spellEnd"/>
      <w:r w:rsidR="005B6855">
        <w:t xml:space="preserve">” </w:t>
      </w:r>
      <w:r w:rsidRPr="00C7446D">
        <w:t xml:space="preserve"> </w:t>
      </w:r>
    </w:p>
    <w:p w14:paraId="108F435A" w14:textId="63E32BFE" w:rsidR="00250CEB" w:rsidRDefault="00250CEB" w:rsidP="00C7446D">
      <w:r w:rsidRPr="00250CEB">
        <w:rPr>
          <w:noProof/>
          <w:lang w:eastAsia="pl-PL"/>
        </w:rPr>
        <w:drawing>
          <wp:inline distT="0" distB="0" distL="0" distR="0" wp14:anchorId="1D1B9A33" wp14:editId="46F751B8">
            <wp:extent cx="1790128" cy="3029447"/>
            <wp:effectExtent l="0" t="0" r="635" b="0"/>
            <wp:docPr id="234165775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65775" name="Obraz 1" descr="Obraz zawierający tekst, zrzut ekranu, Czcionka, numer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8371" cy="304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C81B" w14:textId="65FE9D1A" w:rsidR="005B6855" w:rsidRDefault="005B6855" w:rsidP="005B6855">
      <w:r>
        <w:t xml:space="preserve">W nowym  oknie  wybierz plik </w:t>
      </w:r>
      <w:r w:rsidRPr="00C7446D">
        <w:t>a następnie wybierz opcję „Import</w:t>
      </w:r>
      <w:r>
        <w:t>uj  klucze publiczne</w:t>
      </w:r>
      <w:r w:rsidRPr="00C7446D">
        <w:t xml:space="preserve"> </w:t>
      </w:r>
      <w:proofErr w:type="spellStart"/>
      <w:r w:rsidRPr="00C7446D">
        <w:t>OpenPGP</w:t>
      </w:r>
      <w:proofErr w:type="spellEnd"/>
      <w:r w:rsidRPr="00C7446D">
        <w:t>”.</w:t>
      </w:r>
    </w:p>
    <w:p w14:paraId="740A16A6" w14:textId="77777777" w:rsidR="005B6855" w:rsidRPr="00C7446D" w:rsidRDefault="005B6855" w:rsidP="00C7446D"/>
    <w:p w14:paraId="013EC5CE" w14:textId="5CBA9C3A" w:rsidR="00C7446D" w:rsidRDefault="00250CEB" w:rsidP="00C7446D">
      <w:r w:rsidRPr="00250CEB">
        <w:rPr>
          <w:noProof/>
          <w:lang w:eastAsia="pl-PL"/>
        </w:rPr>
        <w:drawing>
          <wp:inline distT="0" distB="0" distL="0" distR="0" wp14:anchorId="7E085421" wp14:editId="5EEE002C">
            <wp:extent cx="3086531" cy="1867161"/>
            <wp:effectExtent l="0" t="0" r="0" b="0"/>
            <wp:docPr id="2044324591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24591" name="Obraz 1" descr="Obraz zawierający tekst, zrzut ekranu, Czcion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2C95" w14:textId="53AB0318" w:rsidR="005B6855" w:rsidRPr="00C7446D" w:rsidRDefault="005B6855" w:rsidP="00C7446D"/>
    <w:p w14:paraId="6037117A" w14:textId="77777777" w:rsidR="00C7446D" w:rsidRPr="00C7446D" w:rsidRDefault="00C7446D" w:rsidP="00C7446D"/>
    <w:p w14:paraId="38D4AB27" w14:textId="77777777" w:rsidR="006C7A17" w:rsidRDefault="00C7446D" w:rsidP="00C7446D">
      <w:r w:rsidRPr="00C7446D">
        <w:t>W kolejnym oknie</w:t>
      </w:r>
      <w:r w:rsidR="006C7A17">
        <w:t xml:space="preserve"> upewnij się że odcisk klucza to: </w:t>
      </w:r>
    </w:p>
    <w:p w14:paraId="044C5F19" w14:textId="77777777" w:rsidR="006C7A17" w:rsidRDefault="006C7A17" w:rsidP="00C7446D">
      <w:r w:rsidRPr="006C7A17">
        <w:t>D2A4 93D3 41C8 DCD5 0F6D 1B2F 4608 4907 95A1 90AA</w:t>
      </w:r>
    </w:p>
    <w:p w14:paraId="3BA66484" w14:textId="34C46B6D" w:rsidR="00C7446D" w:rsidRDefault="006C7A17" w:rsidP="00C7446D">
      <w:r>
        <w:t xml:space="preserve">Jeżeli  tak </w:t>
      </w:r>
      <w:r w:rsidR="00C7446D" w:rsidRPr="00C7446D">
        <w:t xml:space="preserve"> zatwierdź klucz</w:t>
      </w:r>
      <w:r w:rsidR="005B6855">
        <w:t xml:space="preserve">  i  wybierz  </w:t>
      </w:r>
      <w:proofErr w:type="spellStart"/>
      <w:r w:rsidR="005B6855">
        <w:t>imporuj</w:t>
      </w:r>
      <w:proofErr w:type="spellEnd"/>
      <w:r w:rsidR="00C7446D" w:rsidRPr="00C7446D">
        <w:t>.</w:t>
      </w:r>
    </w:p>
    <w:p w14:paraId="15C8FBD5" w14:textId="7E0BF65C" w:rsidR="00250CEB" w:rsidRPr="00C7446D" w:rsidRDefault="00250CEB" w:rsidP="00C7446D">
      <w:r w:rsidRPr="00250CEB">
        <w:rPr>
          <w:noProof/>
          <w:lang w:eastAsia="pl-PL"/>
        </w:rPr>
        <w:drawing>
          <wp:inline distT="0" distB="0" distL="0" distR="0" wp14:anchorId="2BF7253A" wp14:editId="147FB0BE">
            <wp:extent cx="4968921" cy="4432155"/>
            <wp:effectExtent l="0" t="0" r="3175" b="6985"/>
            <wp:docPr id="428280172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80172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271" cy="444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F02B" w14:textId="438FF025" w:rsidR="00C7446D" w:rsidRPr="00C7446D" w:rsidRDefault="00C7446D" w:rsidP="00C7446D"/>
    <w:p w14:paraId="725EDCFE" w14:textId="77777777" w:rsidR="005B6855" w:rsidRPr="00C7446D" w:rsidRDefault="005B6855" w:rsidP="005B6855">
      <w:r w:rsidRPr="00C7446D">
        <w:t>Krok III – wysyłka szyfrowanej wiadomości</w:t>
      </w:r>
    </w:p>
    <w:p w14:paraId="41DC3050" w14:textId="7AC657C2" w:rsidR="005B6855" w:rsidRPr="00C7446D" w:rsidRDefault="005B6855" w:rsidP="005B6855">
      <w:r w:rsidRPr="00C7446D">
        <w:lastRenderedPageBreak/>
        <w:t>Szyfrowanie i odczyt zaszyfrowanych wiadomości możliwy jest wyłącznie po uprzedniej wymianie publicznych kluczy PGP przez nadawcę i odbiorcę.</w:t>
      </w:r>
    </w:p>
    <w:p w14:paraId="373644F4" w14:textId="77777777" w:rsidR="005B6855" w:rsidRPr="00C7446D" w:rsidRDefault="005B6855" w:rsidP="005B6855">
      <w:r w:rsidRPr="00C3770F">
        <w:rPr>
          <w:noProof/>
          <w:lang w:eastAsia="pl-PL"/>
        </w:rPr>
        <w:drawing>
          <wp:inline distT="0" distB="0" distL="0" distR="0" wp14:anchorId="77FD0216" wp14:editId="4045F0D7">
            <wp:extent cx="5760720" cy="1287145"/>
            <wp:effectExtent l="0" t="0" r="0" b="8255"/>
            <wp:docPr id="649582031" name="Obraz 1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82031" name="Obraz 1" descr="Obraz zawierający tekst, Czcionka, linia, zrzut ekranu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20F4" w14:textId="23A878B2" w:rsidR="005B6855" w:rsidRDefault="005B6855" w:rsidP="005B6855">
      <w:r w:rsidRPr="00C7446D">
        <w:t>Celem przesłania odbiorcy Twojego publicznego klucza PGP w oknie tworzenia standardowej wiadomości w sekcji „</w:t>
      </w:r>
      <w:r>
        <w:t>Załącz</w:t>
      </w:r>
      <w:r w:rsidRPr="00C7446D">
        <w:t xml:space="preserve">” </w:t>
      </w:r>
      <w:r>
        <w:t>wybierz</w:t>
      </w:r>
      <w:r w:rsidRPr="00C7446D">
        <w:t xml:space="preserve"> opcję „ mój klucz publiczny</w:t>
      </w:r>
      <w:r>
        <w:t xml:space="preserve"> </w:t>
      </w:r>
      <w:proofErr w:type="spellStart"/>
      <w:r>
        <w:t>OpenPGP</w:t>
      </w:r>
      <w:proofErr w:type="spellEnd"/>
      <w:r w:rsidRPr="00C7446D">
        <w:t>”, a następnie wyślij wiadomość. Uwaga! Na tym etapie nie zaznaczaj jeszcze opcji szyfrowania.</w:t>
      </w:r>
    </w:p>
    <w:p w14:paraId="168CA81F" w14:textId="77777777" w:rsidR="00C7446D" w:rsidRPr="00C7446D" w:rsidRDefault="00C7446D" w:rsidP="00C7446D"/>
    <w:p w14:paraId="6843013A" w14:textId="5D15276D" w:rsidR="00C7446D" w:rsidRPr="00C7446D" w:rsidRDefault="00C7446D" w:rsidP="00C7446D">
      <w:r w:rsidRPr="00C7446D">
        <w:t>Gdy, już wraz z odbiorcą wymieniłeś się publicznymi kluczami PGP, nadszedł czas na wysyłkę pierwszej zaszyfrowanej wiadomości. W tym celu wystarczy, że w oknie tworzenia wiadomości w sekcji „</w:t>
      </w:r>
      <w:r w:rsidR="00C3770F">
        <w:t>Zaszyfruj</w:t>
      </w:r>
      <w:r w:rsidRPr="00C7446D">
        <w:t>” zaznaczysz opcję</w:t>
      </w:r>
      <w:r w:rsidR="00C3770F">
        <w:t xml:space="preserve">. </w:t>
      </w:r>
    </w:p>
    <w:p w14:paraId="6D92F7A4" w14:textId="3041B8FF" w:rsidR="00C7446D" w:rsidRPr="00C7446D" w:rsidRDefault="00C3770F" w:rsidP="00C7446D">
      <w:r w:rsidRPr="00C3770F">
        <w:rPr>
          <w:noProof/>
          <w:lang w:eastAsia="pl-PL"/>
        </w:rPr>
        <w:drawing>
          <wp:inline distT="0" distB="0" distL="0" distR="0" wp14:anchorId="23A4CDD8" wp14:editId="6462D165">
            <wp:extent cx="2419688" cy="1514686"/>
            <wp:effectExtent l="0" t="0" r="0" b="0"/>
            <wp:docPr id="473936437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36437" name="Obraz 1" descr="Obraz zawierający tekst, zrzut ekranu, Czcionka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4C29" w14:textId="77777777" w:rsidR="00C7446D" w:rsidRPr="00C7446D" w:rsidRDefault="00C7446D" w:rsidP="00C7446D"/>
    <w:p w14:paraId="7F472F8F" w14:textId="77777777" w:rsidR="00790B5B" w:rsidRDefault="00790B5B" w:rsidP="00C7446D"/>
    <w:p w14:paraId="68F88FAF" w14:textId="77777777" w:rsidR="00790B5B" w:rsidRDefault="00790B5B" w:rsidP="00C7446D"/>
    <w:p w14:paraId="22AD2DD4" w14:textId="77777777" w:rsidR="00790B5B" w:rsidRDefault="00790B5B" w:rsidP="00C7446D"/>
    <w:p w14:paraId="68C3DE27" w14:textId="77777777" w:rsidR="00790B5B" w:rsidRDefault="00790B5B" w:rsidP="00C7446D"/>
    <w:p w14:paraId="3D2E6A97" w14:textId="77777777" w:rsidR="00790B5B" w:rsidRDefault="00790B5B" w:rsidP="00C7446D"/>
    <w:p w14:paraId="5CFD84DA" w14:textId="77FC4322" w:rsidR="00C7446D" w:rsidRDefault="00C7446D" w:rsidP="00C7446D">
      <w:bookmarkStart w:id="0" w:name="_GoBack"/>
      <w:bookmarkEnd w:id="0"/>
      <w:r w:rsidRPr="00C7446D">
        <w:t xml:space="preserve">Krok </w:t>
      </w:r>
      <w:r w:rsidR="005B6855">
        <w:t>IV</w:t>
      </w:r>
      <w:r w:rsidRPr="00C7446D">
        <w:t xml:space="preserve"> – odbiór zaszyfrowanej wiadomości</w:t>
      </w:r>
    </w:p>
    <w:p w14:paraId="210CEBED" w14:textId="77777777" w:rsidR="00250CEB" w:rsidRDefault="00250CEB" w:rsidP="00C7446D"/>
    <w:p w14:paraId="7103A0AC" w14:textId="77777777" w:rsidR="00250CEB" w:rsidRPr="00C7446D" w:rsidRDefault="00250CEB" w:rsidP="00250CEB"/>
    <w:p w14:paraId="7945AB1A" w14:textId="77777777" w:rsidR="00250CEB" w:rsidRPr="00C7446D" w:rsidRDefault="00250CEB" w:rsidP="00C7446D"/>
    <w:p w14:paraId="04DE95BC" w14:textId="5743DB12" w:rsidR="00C7446D" w:rsidRPr="00C7446D" w:rsidRDefault="00C3770F" w:rsidP="00C7446D">
      <w:r w:rsidRPr="00C3770F"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34907FB6" wp14:editId="18B184F6">
            <wp:simplePos x="0" y="0"/>
            <wp:positionH relativeFrom="column">
              <wp:posOffset>18939</wp:posOffset>
            </wp:positionH>
            <wp:positionV relativeFrom="paragraph">
              <wp:posOffset>735532</wp:posOffset>
            </wp:positionV>
            <wp:extent cx="3237230" cy="4125595"/>
            <wp:effectExtent l="0" t="0" r="1270" b="8255"/>
            <wp:wrapSquare wrapText="bothSides"/>
            <wp:docPr id="1700512797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12797" name="Obraz 1" descr="Obraz zawierający tekst, zrzut ekranu, Czcionka, numer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46D" w:rsidRPr="00C7446D">
        <w:t>Jeśli prawidłowo wymieniłeś się z nadawcą kluczami PGP to przesłana przez niego wiadomość zostanie automatycznie odszyfrowana. Informację o szyfrowaniu znajdziesz w prawym górnym rogu wiadomości.</w:t>
      </w:r>
      <w:r w:rsidRPr="00C3770F">
        <w:rPr>
          <w:noProof/>
        </w:rPr>
        <w:t xml:space="preserve"> </w:t>
      </w:r>
    </w:p>
    <w:p w14:paraId="52C98081" w14:textId="3BD78AA6" w:rsidR="0026026B" w:rsidRDefault="0026026B"/>
    <w:sectPr w:rsidR="00260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6D"/>
    <w:rsid w:val="00250CEB"/>
    <w:rsid w:val="0026026B"/>
    <w:rsid w:val="003302A4"/>
    <w:rsid w:val="00342D0B"/>
    <w:rsid w:val="003C6276"/>
    <w:rsid w:val="005B6855"/>
    <w:rsid w:val="006C7A17"/>
    <w:rsid w:val="00790B5B"/>
    <w:rsid w:val="00AD64B7"/>
    <w:rsid w:val="00B31E67"/>
    <w:rsid w:val="00C3770F"/>
    <w:rsid w:val="00C7446D"/>
    <w:rsid w:val="00F1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1DC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44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44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44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44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44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44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44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44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44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44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744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44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446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446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446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446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446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446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44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44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44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44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44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446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446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446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44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446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446D"/>
    <w:rPr>
      <w:b/>
      <w:bCs/>
      <w:smallCaps/>
      <w:color w:val="0F4761" w:themeColor="accent1" w:themeShade="BF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44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44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44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44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44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44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44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44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44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44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744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44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446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446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446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446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446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446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44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44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44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44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44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446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446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446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44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446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446D"/>
    <w:rPr>
      <w:b/>
      <w:bCs/>
      <w:smallCaps/>
      <w:color w:val="0F4761" w:themeColor="accent1" w:themeShade="BF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374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Łażewski</dc:creator>
  <cp:keywords/>
  <dc:description/>
  <cp:lastModifiedBy>Aneta Sokalska</cp:lastModifiedBy>
  <cp:revision>6</cp:revision>
  <cp:lastPrinted>2024-12-23T14:34:00Z</cp:lastPrinted>
  <dcterms:created xsi:type="dcterms:W3CDTF">2024-09-24T06:57:00Z</dcterms:created>
  <dcterms:modified xsi:type="dcterms:W3CDTF">2024-12-23T15:02:00Z</dcterms:modified>
</cp:coreProperties>
</file>