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color w:val="000000"/>
          <w:sz w:val="27"/>
          <w:szCs w:val="27"/>
          <w:lang w:eastAsia="pl-PL"/>
        </w:rPr>
        <w:br/>
        <w:t>Ogłoszenie nr 762152-N-2020 z dnia 04.12.2020 r.</w:t>
      </w:r>
      <w:r w:rsidRPr="00524ED3">
        <w:rPr>
          <w:rFonts w:asciiTheme="majorHAnsi" w:eastAsia="Times New Roman" w:hAnsiTheme="majorHAnsi" w:cstheme="majorHAnsi"/>
          <w:color w:val="000000"/>
          <w:sz w:val="27"/>
          <w:szCs w:val="27"/>
          <w:lang w:eastAsia="pl-PL"/>
        </w:rPr>
        <w:br/>
      </w:r>
    </w:p>
    <w:p w:rsidR="00524ED3" w:rsidRPr="00524ED3" w:rsidRDefault="00524ED3" w:rsidP="00524ED3">
      <w:pPr>
        <w:spacing w:after="0" w:line="450" w:lineRule="atLeast"/>
        <w:jc w:val="center"/>
        <w:rPr>
          <w:rFonts w:asciiTheme="majorHAnsi" w:eastAsia="Times New Roman" w:hAnsiTheme="majorHAnsi" w:cstheme="majorHAnsi"/>
          <w:b/>
          <w:bCs/>
          <w:color w:val="000000"/>
          <w:sz w:val="27"/>
          <w:szCs w:val="27"/>
          <w:lang w:eastAsia="pl-PL"/>
        </w:rPr>
      </w:pPr>
      <w:r w:rsidRPr="00524ED3">
        <w:rPr>
          <w:rFonts w:asciiTheme="majorHAnsi" w:eastAsia="Times New Roman" w:hAnsiTheme="majorHAnsi" w:cstheme="majorHAnsi"/>
          <w:b/>
          <w:bCs/>
          <w:color w:val="000000"/>
          <w:sz w:val="27"/>
          <w:szCs w:val="27"/>
          <w:lang w:eastAsia="pl-PL"/>
        </w:rPr>
        <w:t>Gmina Konstancin-Jeziorna, Urząd Miasta i Gminy Konstancin-Jeziorna: Wyłapywanie bezdomnych zwierząt z terenu Gminy Konstancin-Jeziorna, zapewnienie im opieki oraz miejsca w schronisku</w:t>
      </w:r>
      <w:r w:rsidRPr="00524ED3">
        <w:rPr>
          <w:rFonts w:asciiTheme="majorHAnsi" w:eastAsia="Times New Roman" w:hAnsiTheme="majorHAnsi" w:cstheme="majorHAnsi"/>
          <w:b/>
          <w:bCs/>
          <w:color w:val="000000"/>
          <w:sz w:val="27"/>
          <w:szCs w:val="27"/>
          <w:lang w:eastAsia="pl-PL"/>
        </w:rPr>
        <w:br/>
        <w:t>OGŁOSZENIE O ZAMÓWIENIU - Usługi</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Zamieszczanie ogłoszenia:</w:t>
      </w:r>
      <w:r w:rsidRPr="00524ED3">
        <w:rPr>
          <w:rFonts w:asciiTheme="majorHAnsi" w:eastAsia="Times New Roman" w:hAnsiTheme="majorHAnsi" w:cstheme="majorHAnsi"/>
          <w:color w:val="000000"/>
          <w:sz w:val="27"/>
          <w:szCs w:val="27"/>
          <w:lang w:eastAsia="pl-PL"/>
        </w:rPr>
        <w:t> Zamieszczanie obowiązkowe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Ogłoszenie dotyczy:</w:t>
      </w:r>
      <w:r w:rsidRPr="00524ED3">
        <w:rPr>
          <w:rFonts w:asciiTheme="majorHAnsi" w:eastAsia="Times New Roman" w:hAnsiTheme="majorHAnsi" w:cstheme="majorHAnsi"/>
          <w:color w:val="000000"/>
          <w:sz w:val="27"/>
          <w:szCs w:val="27"/>
          <w:lang w:eastAsia="pl-PL"/>
        </w:rPr>
        <w:t> Zamówienia publicznego</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Zamówienie dotyczy projektu lub programu współfinansowanego ze środków Unii Europejskiej</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Nazwa projektu lub programu</w:t>
      </w:r>
      <w:r w:rsidRPr="00524ED3">
        <w:rPr>
          <w:rFonts w:asciiTheme="majorHAnsi" w:eastAsia="Times New Roman" w:hAnsiTheme="majorHAnsi" w:cstheme="majorHAnsi"/>
          <w:color w:val="000000"/>
          <w:sz w:val="27"/>
          <w:szCs w:val="27"/>
          <w:lang w:eastAsia="pl-PL"/>
        </w:rPr>
        <w:br/>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nie mniejszy niż 30%, osób zatrudnionych przez zakłady pracy chronionej lub wyko</w:t>
      </w:r>
      <w:r>
        <w:rPr>
          <w:rFonts w:asciiTheme="majorHAnsi" w:eastAsia="Times New Roman" w:hAnsiTheme="majorHAnsi" w:cstheme="majorHAnsi"/>
          <w:color w:val="000000"/>
          <w:sz w:val="27"/>
          <w:szCs w:val="27"/>
          <w:lang w:eastAsia="pl-PL"/>
        </w:rPr>
        <w:t>nawców albo ich jednostki (w %)</w:t>
      </w:r>
    </w:p>
    <w:p w:rsidR="00524ED3" w:rsidRPr="00524ED3" w:rsidRDefault="00524ED3" w:rsidP="00524ED3">
      <w:pPr>
        <w:spacing w:after="0" w:line="450" w:lineRule="atLeast"/>
        <w:rPr>
          <w:rFonts w:asciiTheme="majorHAnsi" w:eastAsia="Times New Roman" w:hAnsiTheme="majorHAnsi" w:cstheme="majorHAnsi"/>
          <w:b/>
          <w:bCs/>
          <w:color w:val="000000"/>
          <w:sz w:val="36"/>
          <w:szCs w:val="36"/>
          <w:lang w:eastAsia="pl-PL"/>
        </w:rPr>
      </w:pPr>
      <w:r w:rsidRPr="00524ED3">
        <w:rPr>
          <w:rFonts w:asciiTheme="majorHAnsi" w:eastAsia="Times New Roman" w:hAnsiTheme="majorHAnsi" w:cstheme="majorHAnsi"/>
          <w:b/>
          <w:bCs/>
          <w:color w:val="000000"/>
          <w:sz w:val="36"/>
          <w:szCs w:val="36"/>
          <w:u w:val="single"/>
          <w:lang w:eastAsia="pl-PL"/>
        </w:rPr>
        <w:t>SEKCJA I: ZAMAWIAJĄCY</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Postępowanie przeprowadza centralny zamawiający</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Postępowanie przeprowadza podmiot, któremu zamawiający powierzył/powierzyli przeprowadzenie postępowania</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Informacje na temat podmiotu któremu zamawiający powierzył/powierzyli prowadzenie postępowania:</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Postępowanie jest przeprowadzane wspólnie przez zamawiających</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t>Jeżeli tak, należy wymienić zamawiających, którzy wspólnie przeprowadzają postępowanie oraz podać adresy ich siedzib, krajowe numery identyfikacyjne oraz osoby do kontak</w:t>
      </w:r>
      <w:r>
        <w:rPr>
          <w:rFonts w:asciiTheme="majorHAnsi" w:eastAsia="Times New Roman" w:hAnsiTheme="majorHAnsi" w:cstheme="majorHAnsi"/>
          <w:color w:val="000000"/>
          <w:sz w:val="27"/>
          <w:szCs w:val="27"/>
          <w:lang w:eastAsia="pl-PL"/>
        </w:rPr>
        <w:t>tów wraz z danymi do kontaktów:</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Postępowanie jest przeprowadzane wspólnie z zamawiającymi z innych państw członkowskich Unii Europejskiej</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W przypadku przeprowadzania postępowania wspólnie z zamawiającymi z innych państw członkowskich Unii Europejskiej – mające zastosowanie krajowe prawo zamówień publicznych:</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Informacje dodatkowe: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 1) NAZWA I ADRES: </w:t>
      </w:r>
      <w:r w:rsidRPr="00524ED3">
        <w:rPr>
          <w:rFonts w:asciiTheme="majorHAnsi" w:eastAsia="Times New Roman" w:hAnsiTheme="majorHAnsi" w:cstheme="majorHAnsi"/>
          <w:color w:val="000000"/>
          <w:sz w:val="27"/>
          <w:szCs w:val="27"/>
          <w:lang w:eastAsia="pl-PL"/>
        </w:rPr>
        <w:t>Gmina Konstancin-Jeziorna, Urząd Miasta i Gminy Konstancin-Jeziorna, krajowy numer identyfikacyjny 13271045000000, ul. Piaseczyńska  77 , 05-520  Konstancin-Jeziorna, woj. mazowieckie, państwo Polska, tel. +48 22 484 23 00 , , e-mail zamowienia@konstancinjeziorna.pl, , faks +48 22 484 23 09.</w:t>
      </w:r>
      <w:r w:rsidRPr="00524ED3">
        <w:rPr>
          <w:rFonts w:asciiTheme="majorHAnsi" w:eastAsia="Times New Roman" w:hAnsiTheme="majorHAnsi" w:cstheme="majorHAnsi"/>
          <w:color w:val="000000"/>
          <w:sz w:val="27"/>
          <w:szCs w:val="27"/>
          <w:lang w:eastAsia="pl-PL"/>
        </w:rPr>
        <w:br/>
        <w:t>Adres strony internetowej (URL): https://konstancinjeziorna.pl</w:t>
      </w:r>
      <w:r w:rsidRPr="00524ED3">
        <w:rPr>
          <w:rFonts w:asciiTheme="majorHAnsi" w:eastAsia="Times New Roman" w:hAnsiTheme="majorHAnsi" w:cstheme="majorHAnsi"/>
          <w:color w:val="000000"/>
          <w:sz w:val="27"/>
          <w:szCs w:val="27"/>
          <w:lang w:eastAsia="pl-PL"/>
        </w:rPr>
        <w:br/>
        <w:t>Adres profilu nabywcy:</w:t>
      </w:r>
      <w:r w:rsidRPr="00524ED3">
        <w:rPr>
          <w:rFonts w:asciiTheme="majorHAnsi" w:eastAsia="Times New Roman" w:hAnsiTheme="majorHAnsi" w:cstheme="majorHAnsi"/>
          <w:color w:val="000000"/>
          <w:sz w:val="27"/>
          <w:szCs w:val="27"/>
          <w:lang w:eastAsia="pl-PL"/>
        </w:rPr>
        <w:br/>
        <w:t>Adres strony internetowej pod którym można uzyskać dostęp do narzędzi i urządzeń lub formatów plików, które nie są ogólnie dostępne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 2) RODZAJ ZAMAWIAJĄCEGO: </w:t>
      </w:r>
      <w:r w:rsidRPr="00524ED3">
        <w:rPr>
          <w:rFonts w:asciiTheme="majorHAnsi" w:eastAsia="Times New Roman" w:hAnsiTheme="majorHAnsi" w:cstheme="majorHAnsi"/>
          <w:color w:val="000000"/>
          <w:sz w:val="27"/>
          <w:szCs w:val="27"/>
          <w:lang w:eastAsia="pl-PL"/>
        </w:rPr>
        <w:t>Administracja samorządowa</w:t>
      </w:r>
      <w:r w:rsidRPr="00524ED3">
        <w:rPr>
          <w:rFonts w:asciiTheme="majorHAnsi" w:eastAsia="Times New Roman" w:hAnsiTheme="majorHAnsi" w:cstheme="majorHAnsi"/>
          <w:color w:val="000000"/>
          <w:sz w:val="27"/>
          <w:szCs w:val="27"/>
          <w:lang w:eastAsia="pl-PL"/>
        </w:rPr>
        <w:br/>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I.3) WSPÓLNE UDZIELANIE ZAMÓWIENIA </w:t>
      </w:r>
      <w:r w:rsidRPr="00524ED3">
        <w:rPr>
          <w:rFonts w:asciiTheme="majorHAnsi" w:eastAsia="Times New Roman" w:hAnsiTheme="majorHAnsi" w:cstheme="majorHAnsi"/>
          <w:b/>
          <w:bCs/>
          <w:i/>
          <w:iCs/>
          <w:color w:val="000000"/>
          <w:sz w:val="27"/>
          <w:szCs w:val="27"/>
          <w:lang w:eastAsia="pl-PL"/>
        </w:rPr>
        <w:t>(jeżeli dotyczy)</w:t>
      </w:r>
      <w:r w:rsidRPr="00524ED3">
        <w:rPr>
          <w:rFonts w:asciiTheme="majorHAnsi" w:eastAsia="Times New Roman" w:hAnsiTheme="majorHAnsi" w:cstheme="majorHAnsi"/>
          <w:b/>
          <w:bCs/>
          <w:color w:val="000000"/>
          <w:sz w:val="27"/>
          <w:szCs w:val="27"/>
          <w:lang w:eastAsia="pl-PL"/>
        </w:rPr>
        <w:t>:</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w:t>
      </w:r>
      <w:r>
        <w:rPr>
          <w:rFonts w:asciiTheme="majorHAnsi" w:eastAsia="Times New Roman" w:hAnsiTheme="majorHAnsi" w:cstheme="majorHAnsi"/>
          <w:color w:val="000000"/>
          <w:sz w:val="27"/>
          <w:szCs w:val="27"/>
          <w:lang w:eastAsia="pl-PL"/>
        </w:rPr>
        <w:t>zamawiających):</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I.4) KOMUNIKACJA:</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Nieograniczony, pełny i bezpośredni dostęp do dokumentów z postępowania można uzyskać pod adresem (URL)</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Tak</w:t>
      </w:r>
      <w:r w:rsidRPr="00524ED3">
        <w:rPr>
          <w:rFonts w:asciiTheme="majorHAnsi" w:eastAsia="Times New Roman" w:hAnsiTheme="majorHAnsi" w:cstheme="majorHAnsi"/>
          <w:color w:val="000000"/>
          <w:sz w:val="27"/>
          <w:szCs w:val="27"/>
          <w:lang w:eastAsia="pl-PL"/>
        </w:rPr>
        <w:br/>
        <w:t>https://bip.konstancinjeziorna.pl</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Adres strony internetowej, na której zamieszczona będzie specyfikacja istotnych warunków zamówienia</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Tak</w:t>
      </w:r>
      <w:r w:rsidRPr="00524ED3">
        <w:rPr>
          <w:rFonts w:asciiTheme="majorHAnsi" w:eastAsia="Times New Roman" w:hAnsiTheme="majorHAnsi" w:cstheme="majorHAnsi"/>
          <w:color w:val="000000"/>
          <w:sz w:val="27"/>
          <w:szCs w:val="27"/>
          <w:lang w:eastAsia="pl-PL"/>
        </w:rPr>
        <w:br/>
        <w:t>https://bip.konstancinjeziorna.pl</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Dostęp do dokumentów z postępowania jest ograniczony - więcej informacji można uzyskać pod adresem</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Oferty lub wnioski o dopuszczenie do udziału w postępowaniu należy przesyłać:</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Elektronicznie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Pr>
          <w:rFonts w:asciiTheme="majorHAnsi" w:eastAsia="Times New Roman" w:hAnsiTheme="majorHAnsi" w:cstheme="majorHAnsi"/>
          <w:color w:val="000000"/>
          <w:sz w:val="27"/>
          <w:szCs w:val="27"/>
          <w:lang w:eastAsia="pl-PL"/>
        </w:rPr>
        <w:t>Nie</w:t>
      </w:r>
      <w:r>
        <w:rPr>
          <w:rFonts w:asciiTheme="majorHAnsi" w:eastAsia="Times New Roman" w:hAnsiTheme="majorHAnsi" w:cstheme="majorHAnsi"/>
          <w:color w:val="000000"/>
          <w:sz w:val="27"/>
          <w:szCs w:val="27"/>
          <w:lang w:eastAsia="pl-PL"/>
        </w:rPr>
        <w:br/>
        <w:t>adres</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Dopuszczone jest przesłanie ofert lub wniosków o dopuszczenie do udziału w postępowaniu w inny sposób:</w:t>
      </w:r>
      <w:r>
        <w:rPr>
          <w:rFonts w:asciiTheme="majorHAnsi" w:eastAsia="Times New Roman" w:hAnsiTheme="majorHAnsi" w:cstheme="majorHAnsi"/>
          <w:color w:val="000000"/>
          <w:sz w:val="27"/>
          <w:szCs w:val="27"/>
          <w:lang w:eastAsia="pl-PL"/>
        </w:rPr>
        <w:br/>
        <w:t>Nie</w:t>
      </w:r>
      <w:r>
        <w:rPr>
          <w:rFonts w:asciiTheme="majorHAnsi" w:eastAsia="Times New Roman" w:hAnsiTheme="majorHAnsi" w:cstheme="majorHAnsi"/>
          <w:color w:val="000000"/>
          <w:sz w:val="27"/>
          <w:szCs w:val="27"/>
          <w:lang w:eastAsia="pl-PL"/>
        </w:rPr>
        <w:br/>
        <w:t>Inny sposób:</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Wymagane jest przesłanie ofert lub wniosków o dopuszczenie do udziału w postępowaniu w inny sposób:</w:t>
      </w:r>
      <w:r w:rsidRPr="00524ED3">
        <w:rPr>
          <w:rFonts w:asciiTheme="majorHAnsi" w:eastAsia="Times New Roman" w:hAnsiTheme="majorHAnsi" w:cstheme="majorHAnsi"/>
          <w:color w:val="000000"/>
          <w:sz w:val="27"/>
          <w:szCs w:val="27"/>
          <w:lang w:eastAsia="pl-PL"/>
        </w:rPr>
        <w:br/>
        <w:t>Tak</w:t>
      </w:r>
      <w:r w:rsidRPr="00524ED3">
        <w:rPr>
          <w:rFonts w:asciiTheme="majorHAnsi" w:eastAsia="Times New Roman" w:hAnsiTheme="majorHAnsi" w:cstheme="majorHAnsi"/>
          <w:color w:val="000000"/>
          <w:sz w:val="27"/>
          <w:szCs w:val="27"/>
          <w:lang w:eastAsia="pl-PL"/>
        </w:rPr>
        <w:br/>
        <w:t>Inny sposób:</w:t>
      </w:r>
      <w:r w:rsidRPr="00524ED3">
        <w:rPr>
          <w:rFonts w:asciiTheme="majorHAnsi" w:eastAsia="Times New Roman" w:hAnsiTheme="majorHAnsi" w:cstheme="majorHAnsi"/>
          <w:color w:val="000000"/>
          <w:sz w:val="27"/>
          <w:szCs w:val="27"/>
          <w:lang w:eastAsia="pl-PL"/>
        </w:rPr>
        <w:br/>
        <w:t>osobiście, kurierem, pocztą</w:t>
      </w:r>
      <w:r w:rsidRPr="00524ED3">
        <w:rPr>
          <w:rFonts w:asciiTheme="majorHAnsi" w:eastAsia="Times New Roman" w:hAnsiTheme="majorHAnsi" w:cstheme="majorHAnsi"/>
          <w:color w:val="000000"/>
          <w:sz w:val="27"/>
          <w:szCs w:val="27"/>
          <w:lang w:eastAsia="pl-PL"/>
        </w:rPr>
        <w:br/>
        <w:t>Adres:</w:t>
      </w:r>
      <w:r w:rsidRPr="00524ED3">
        <w:rPr>
          <w:rFonts w:asciiTheme="majorHAnsi" w:eastAsia="Times New Roman" w:hAnsiTheme="majorHAnsi" w:cstheme="majorHAnsi"/>
          <w:color w:val="000000"/>
          <w:sz w:val="27"/>
          <w:szCs w:val="27"/>
          <w:lang w:eastAsia="pl-PL"/>
        </w:rPr>
        <w:br/>
        <w:t>Urząd Miasta i Gminy Konstancin-Jeziorna, ul. Piaseczyńska 77, 05-520 Konstancin-Jeziorna</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Komunikacja elektroniczna wymaga korzystania z narzędzi i urządzeń lub formatów plików, które nie są ogólnie dostępne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t>Nieograniczony, pełny, bezpośredni i bezpłatny dostęp do tych narzędzi m</w:t>
      </w:r>
      <w:r>
        <w:rPr>
          <w:rFonts w:asciiTheme="majorHAnsi" w:eastAsia="Times New Roman" w:hAnsiTheme="majorHAnsi" w:cstheme="majorHAnsi"/>
          <w:color w:val="000000"/>
          <w:sz w:val="27"/>
          <w:szCs w:val="27"/>
          <w:lang w:eastAsia="pl-PL"/>
        </w:rPr>
        <w:t>ożna uzyskać pod adresem: (URL)</w:t>
      </w:r>
    </w:p>
    <w:p w:rsidR="00524ED3" w:rsidRPr="00524ED3" w:rsidRDefault="00524ED3" w:rsidP="00524ED3">
      <w:pPr>
        <w:spacing w:after="0" w:line="450" w:lineRule="atLeast"/>
        <w:rPr>
          <w:rFonts w:asciiTheme="majorHAnsi" w:eastAsia="Times New Roman" w:hAnsiTheme="majorHAnsi" w:cstheme="majorHAnsi"/>
          <w:b/>
          <w:bCs/>
          <w:color w:val="000000"/>
          <w:sz w:val="36"/>
          <w:szCs w:val="36"/>
          <w:lang w:eastAsia="pl-PL"/>
        </w:rPr>
      </w:pPr>
      <w:r w:rsidRPr="00524ED3">
        <w:rPr>
          <w:rFonts w:asciiTheme="majorHAnsi" w:eastAsia="Times New Roman" w:hAnsiTheme="majorHAnsi" w:cstheme="majorHAnsi"/>
          <w:b/>
          <w:bCs/>
          <w:color w:val="000000"/>
          <w:sz w:val="36"/>
          <w:szCs w:val="36"/>
          <w:u w:val="single"/>
          <w:lang w:eastAsia="pl-PL"/>
        </w:rPr>
        <w:t>SEKCJA II: PRZEDMIOT ZAMÓWIENIA</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II.1) Nazwa nadana zamówieniu przez zamawiającego: </w:t>
      </w:r>
      <w:r w:rsidRPr="00524ED3">
        <w:rPr>
          <w:rFonts w:asciiTheme="majorHAnsi" w:eastAsia="Times New Roman" w:hAnsiTheme="majorHAnsi" w:cstheme="majorHAnsi"/>
          <w:color w:val="000000"/>
          <w:sz w:val="27"/>
          <w:szCs w:val="27"/>
          <w:lang w:eastAsia="pl-PL"/>
        </w:rPr>
        <w:t>Wyłapywanie bezdomnych zwierząt z terenu Gminy Konstancin-Jeziorna, zapewnienie im opieki oraz miejsca w schronisku</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Numer referencyjny: </w:t>
      </w:r>
      <w:r w:rsidRPr="00524ED3">
        <w:rPr>
          <w:rFonts w:asciiTheme="majorHAnsi" w:eastAsia="Times New Roman" w:hAnsiTheme="majorHAnsi" w:cstheme="majorHAnsi"/>
          <w:color w:val="000000"/>
          <w:sz w:val="27"/>
          <w:szCs w:val="27"/>
          <w:lang w:eastAsia="pl-PL"/>
        </w:rPr>
        <w:t>ZP.271.49.2020</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Przed wszczęciem postępowania o udzielenie zamówienia przeprowadzono dialog techniczny</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II.2) Rodzaj zamówienia: </w:t>
      </w:r>
      <w:r w:rsidRPr="00524ED3">
        <w:rPr>
          <w:rFonts w:asciiTheme="majorHAnsi" w:eastAsia="Times New Roman" w:hAnsiTheme="majorHAnsi" w:cstheme="majorHAnsi"/>
          <w:color w:val="000000"/>
          <w:sz w:val="27"/>
          <w:szCs w:val="27"/>
          <w:lang w:eastAsia="pl-PL"/>
        </w:rPr>
        <w:t>Usługi</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II.3) Informacja o możliwości składania ofert częściowych</w:t>
      </w:r>
      <w:r w:rsidRPr="00524ED3">
        <w:rPr>
          <w:rFonts w:asciiTheme="majorHAnsi" w:eastAsia="Times New Roman" w:hAnsiTheme="majorHAnsi" w:cstheme="majorHAnsi"/>
          <w:color w:val="000000"/>
          <w:sz w:val="27"/>
          <w:szCs w:val="27"/>
          <w:lang w:eastAsia="pl-PL"/>
        </w:rPr>
        <w:br/>
        <w:t>Zamówienie podzielone jest na części:</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Oferty lub wnioski o dopuszczenie do udziału w postępowaniu można składać w odniesieniu do:</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Zamawiający zastrzega sobie prawo do udzielenia łącznie następujących części lub grup części:</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Maksymalna liczba części zamówienia, na które może zostać udzielone zamówienie jednemu wykonawcy:</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II.4) Krótki opis przedmiotu zamówienia </w:t>
      </w:r>
      <w:r w:rsidRPr="00524ED3">
        <w:rPr>
          <w:rFonts w:asciiTheme="majorHAnsi" w:eastAsia="Times New Roman" w:hAnsiTheme="majorHAnsi" w:cstheme="majorHAnsi"/>
          <w:i/>
          <w:iCs/>
          <w:color w:val="000000"/>
          <w:sz w:val="27"/>
          <w:szCs w:val="27"/>
          <w:lang w:eastAsia="pl-PL"/>
        </w:rPr>
        <w:t>(wielkość, zakres, rodzaj i ilość dostaw, usług lub robót budowlanych lub określenie zapotrzebowania i wymagań )</w:t>
      </w:r>
      <w:r w:rsidRPr="00524ED3">
        <w:rPr>
          <w:rFonts w:asciiTheme="majorHAnsi" w:eastAsia="Times New Roman" w:hAnsiTheme="majorHAnsi" w:cstheme="majorHAnsi"/>
          <w:b/>
          <w:bCs/>
          <w:color w:val="000000"/>
          <w:sz w:val="27"/>
          <w:szCs w:val="27"/>
          <w:lang w:eastAsia="pl-PL"/>
        </w:rPr>
        <w:t> a w przypadku partnerstwa innowacyjnego - określenie zapotrzebowania na innowacyjny produkt, usługę lub roboty budowlane: </w:t>
      </w:r>
      <w:r w:rsidRPr="00524ED3">
        <w:rPr>
          <w:rFonts w:asciiTheme="majorHAnsi" w:eastAsia="Times New Roman" w:hAnsiTheme="majorHAnsi" w:cstheme="majorHAnsi"/>
          <w:color w:val="000000"/>
          <w:sz w:val="27"/>
          <w:szCs w:val="27"/>
          <w:lang w:eastAsia="pl-PL"/>
        </w:rPr>
        <w:t xml:space="preserve">1. Przedmiotem zamówienia jest: 1) wyłapywanie bezdomnych zwierząt z terenu Gminy Konstancin-Jeziorna (w rozumieniu art. 4 pkt 16 ustawy z dnia 21 sierpnia 1997 r. o ochronie zwierząt - Dz.U. z 2020 r., poz. 638 z </w:t>
      </w:r>
      <w:proofErr w:type="spellStart"/>
      <w:r w:rsidRPr="00524ED3">
        <w:rPr>
          <w:rFonts w:asciiTheme="majorHAnsi" w:eastAsia="Times New Roman" w:hAnsiTheme="majorHAnsi" w:cstheme="majorHAnsi"/>
          <w:color w:val="000000"/>
          <w:sz w:val="27"/>
          <w:szCs w:val="27"/>
          <w:lang w:eastAsia="pl-PL"/>
        </w:rPr>
        <w:t>późn</w:t>
      </w:r>
      <w:proofErr w:type="spellEnd"/>
      <w:r w:rsidRPr="00524ED3">
        <w:rPr>
          <w:rFonts w:asciiTheme="majorHAnsi" w:eastAsia="Times New Roman" w:hAnsiTheme="majorHAnsi" w:cstheme="majorHAnsi"/>
          <w:color w:val="000000"/>
          <w:sz w:val="27"/>
          <w:szCs w:val="27"/>
          <w:lang w:eastAsia="pl-PL"/>
        </w:rPr>
        <w:t xml:space="preserve">. zm.), tj. zwierząt domowych lub gospodarskich, które uciekły, zabłąkały się lub zostały porzucone przez człowieka, a nie ma możliwości ustalenia ich właściciela lub innej osoby, pod której opieką trwale dotąd pozostawały), w tym zwierząt biorących udział w zdarzeniach drogowych, 2) zapewnienie całodobowej opieki weterynaryjnej bezdomnym zwierzętom z terenu Gminy Konstancin-Jeziorna oraz zwierzętom biorącym udział w zdarzeniach drogowych, 3) zapewnienie zwierzętom wyłapanym z terenu Gminy Konstancin-Jeziorna miejsca w schronisku dla bezdomnych zwierząt, 4) usypianie ślepych miotów. 2. Szczegółowy opis przedmiotu zamówienia stanowi załącznik nr 7 do SIWZ. 3. Podane w załączniku nr 1a do SIWZ ilości są wartościami szacunkowymi. 4. Zamawiający zastrzega sobie możliwość zmiany ilości zwierząt w ramach całkowitej wartości zamówienia, o której mowa w § 4 ust. 1 załącznika nr 8 do SIWZ – Wzór umowy. 5. Zamawiający nie przewiduje udzielenia zaliczki na poczet wykonania zamówienia. 6. Zamawiający, zgodnie z przepisem art. 29 ust. 3a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prace związane z wyłapywaniem bezdomnych zwierząt oraz zapewnieniem im opieki i miejsca w schronisku były zatrudnione przez Wykonawcę lub odpowiednio przez podwykonawcę na podstawie umowy o pracę, jeżeli wykonywane przez nie czynności polegają na wykonywaniu pracy w rozumieniu przepisu art. 22 § 1 ustawy z dnia 26 czerwca 1974 r. – Kodeks pracy (Dz.U. z 2018 r., poz. 917 z </w:t>
      </w:r>
      <w:proofErr w:type="spellStart"/>
      <w:r w:rsidRPr="00524ED3">
        <w:rPr>
          <w:rFonts w:asciiTheme="majorHAnsi" w:eastAsia="Times New Roman" w:hAnsiTheme="majorHAnsi" w:cstheme="majorHAnsi"/>
          <w:color w:val="000000"/>
          <w:sz w:val="27"/>
          <w:szCs w:val="27"/>
          <w:lang w:eastAsia="pl-PL"/>
        </w:rPr>
        <w:t>późn</w:t>
      </w:r>
      <w:proofErr w:type="spellEnd"/>
      <w:r w:rsidRPr="00524ED3">
        <w:rPr>
          <w:rFonts w:asciiTheme="majorHAnsi" w:eastAsia="Times New Roman" w:hAnsiTheme="majorHAnsi" w:cstheme="majorHAnsi"/>
          <w:color w:val="000000"/>
          <w:sz w:val="27"/>
          <w:szCs w:val="27"/>
          <w:lang w:eastAsia="pl-PL"/>
        </w:rPr>
        <w:t xml:space="preserve">. zm.). Ustalenie wymiaru zatrudnienia Zamawiający zostawia w gestii Wykonawcy, z tym zastrzeżeniem, że Zamawiający wymaga, aby każda zatrudniona osoba brała czynny udział przy realizacji przedmiotu zamówienia; 2) Każdorazowo, na żądanie Zamawiającego i w terminie wskazanym przez Zamawiającego nie krótszym niż 3 dni, Wykonawca zobowiązuje się przedłożyć Zamawiającemu: a) aktualne oświadczenia, że osoby, o których mowa w pkt 1, są zatrudnione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pkt 2 </w:t>
      </w:r>
      <w:proofErr w:type="spellStart"/>
      <w:r w:rsidRPr="00524ED3">
        <w:rPr>
          <w:rFonts w:asciiTheme="majorHAnsi" w:eastAsia="Times New Roman" w:hAnsiTheme="majorHAnsi" w:cstheme="majorHAnsi"/>
          <w:color w:val="000000"/>
          <w:sz w:val="27"/>
          <w:szCs w:val="27"/>
          <w:lang w:eastAsia="pl-PL"/>
        </w:rPr>
        <w:t>ppkt</w:t>
      </w:r>
      <w:proofErr w:type="spellEnd"/>
      <w:r w:rsidRPr="00524ED3">
        <w:rPr>
          <w:rFonts w:asciiTheme="majorHAnsi" w:eastAsia="Times New Roman" w:hAnsiTheme="majorHAnsi" w:cstheme="majorHAnsi"/>
          <w:color w:val="000000"/>
          <w:sz w:val="27"/>
          <w:szCs w:val="27"/>
          <w:lang w:eastAsia="pl-PL"/>
        </w:rPr>
        <w:t xml:space="preserve"> a i b w terminie wskazanym przez Zamawiającego, będzie uprawniało Zamawiającego do naliczenia kary umownej określonej we Wzorze umowy; 4) W przypadku uzasadnionych wątpliwości co do przestrzegania prawa pracy przez Wykonawcę lub podwykonawcę, Zamawiający może zwrócić się o przeprowadzenie kontroli p</w:t>
      </w:r>
      <w:r>
        <w:rPr>
          <w:rFonts w:asciiTheme="majorHAnsi" w:eastAsia="Times New Roman" w:hAnsiTheme="majorHAnsi" w:cstheme="majorHAnsi"/>
          <w:color w:val="000000"/>
          <w:sz w:val="27"/>
          <w:szCs w:val="27"/>
          <w:lang w:eastAsia="pl-PL"/>
        </w:rPr>
        <w:t>rzez Państwową Inspekcję Pracy.</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II.5) Główny kod CPV: </w:t>
      </w:r>
      <w:r w:rsidRPr="00524ED3">
        <w:rPr>
          <w:rFonts w:asciiTheme="majorHAnsi" w:eastAsia="Times New Roman" w:hAnsiTheme="majorHAnsi" w:cstheme="majorHAnsi"/>
          <w:color w:val="000000"/>
          <w:sz w:val="27"/>
          <w:szCs w:val="27"/>
          <w:lang w:eastAsia="pl-PL"/>
        </w:rPr>
        <w:t>85200000-1</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9"/>
      </w:tblGrid>
      <w:tr w:rsidR="00524ED3" w:rsidRPr="00524ED3" w:rsidTr="00524ED3">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Kod CPV</w:t>
            </w:r>
          </w:p>
        </w:tc>
      </w:tr>
      <w:tr w:rsidR="00524ED3" w:rsidRPr="00524ED3" w:rsidTr="00524ED3">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85210000-3</w:t>
            </w:r>
          </w:p>
        </w:tc>
      </w:tr>
    </w:tbl>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II.6) Całkowita wartość zamówienia </w:t>
      </w:r>
      <w:r w:rsidRPr="00524ED3">
        <w:rPr>
          <w:rFonts w:asciiTheme="majorHAnsi" w:eastAsia="Times New Roman" w:hAnsiTheme="majorHAnsi" w:cstheme="majorHAnsi"/>
          <w:i/>
          <w:iCs/>
          <w:color w:val="000000"/>
          <w:sz w:val="27"/>
          <w:szCs w:val="27"/>
          <w:lang w:eastAsia="pl-PL"/>
        </w:rPr>
        <w:t>(jeżeli zamawiający podaje informacje o wartości zamówienia)</w:t>
      </w:r>
      <w:r w:rsidRPr="00524ED3">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br/>
        <w:t>Wartość bez VAT:</w:t>
      </w:r>
      <w:r w:rsidRPr="00524ED3">
        <w:rPr>
          <w:rFonts w:asciiTheme="majorHAnsi" w:eastAsia="Times New Roman" w:hAnsiTheme="majorHAnsi" w:cstheme="majorHAnsi"/>
          <w:color w:val="000000"/>
          <w:sz w:val="27"/>
          <w:szCs w:val="27"/>
          <w:lang w:eastAsia="pl-PL"/>
        </w:rPr>
        <w:br/>
        <w:t>Waluta:</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i/>
          <w:iCs/>
          <w:color w:val="000000"/>
          <w:sz w:val="27"/>
          <w:szCs w:val="27"/>
          <w:lang w:eastAsia="pl-PL"/>
        </w:rPr>
        <w:t>(w przypadku umów ramowych lub dynamicznego systemu zakupów – szacunkowa całkowita maksymalna wartość w całym okresie obowiązywania umowy ramowej lub dynamicznego systemu zakupów)</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 xml:space="preserve">II.7) Czy przewiduje się udzielenie zamówień, o których mowa w art. 67 ust. 1 pkt 6 i 7 lub w art. 134 ust. 6 pkt 3 ustawy </w:t>
      </w:r>
      <w:proofErr w:type="spellStart"/>
      <w:r w:rsidRPr="00524ED3">
        <w:rPr>
          <w:rFonts w:asciiTheme="majorHAnsi" w:eastAsia="Times New Roman" w:hAnsiTheme="majorHAnsi" w:cstheme="majorHAnsi"/>
          <w:b/>
          <w:bCs/>
          <w:color w:val="000000"/>
          <w:sz w:val="27"/>
          <w:szCs w:val="27"/>
          <w:lang w:eastAsia="pl-PL"/>
        </w:rPr>
        <w:t>Pzp</w:t>
      </w:r>
      <w:proofErr w:type="spellEnd"/>
      <w:r w:rsidRPr="00524ED3">
        <w:rPr>
          <w:rFonts w:asciiTheme="majorHAnsi" w:eastAsia="Times New Roman" w:hAnsiTheme="majorHAnsi" w:cstheme="majorHAnsi"/>
          <w:b/>
          <w:bCs/>
          <w:color w:val="000000"/>
          <w:sz w:val="27"/>
          <w:szCs w:val="27"/>
          <w:lang w:eastAsia="pl-PL"/>
        </w:rPr>
        <w:t>: </w:t>
      </w: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II.8) Okres, w którym realizowane będzie zamówienie lub okres, na który została zawarta umowa ramowa lub okres, na który został ustanowiony dynamiczny system zakupów:</w:t>
      </w:r>
      <w:r w:rsidRPr="00524ED3">
        <w:rPr>
          <w:rFonts w:asciiTheme="majorHAnsi" w:eastAsia="Times New Roman" w:hAnsiTheme="majorHAnsi" w:cstheme="majorHAnsi"/>
          <w:color w:val="000000"/>
          <w:sz w:val="27"/>
          <w:szCs w:val="27"/>
          <w:lang w:eastAsia="pl-PL"/>
        </w:rPr>
        <w:br/>
        <w:t>miesiącach:   </w:t>
      </w:r>
      <w:r w:rsidRPr="00524ED3">
        <w:rPr>
          <w:rFonts w:asciiTheme="majorHAnsi" w:eastAsia="Times New Roman" w:hAnsiTheme="majorHAnsi" w:cstheme="majorHAnsi"/>
          <w:i/>
          <w:iCs/>
          <w:color w:val="000000"/>
          <w:sz w:val="27"/>
          <w:szCs w:val="27"/>
          <w:lang w:eastAsia="pl-PL"/>
        </w:rPr>
        <w:t> lub </w:t>
      </w:r>
      <w:r w:rsidRPr="00524ED3">
        <w:rPr>
          <w:rFonts w:asciiTheme="majorHAnsi" w:eastAsia="Times New Roman" w:hAnsiTheme="majorHAnsi" w:cstheme="majorHAnsi"/>
          <w:b/>
          <w:bCs/>
          <w:color w:val="000000"/>
          <w:sz w:val="27"/>
          <w:szCs w:val="27"/>
          <w:lang w:eastAsia="pl-PL"/>
        </w:rPr>
        <w:t>dniach:</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i/>
          <w:iCs/>
          <w:color w:val="000000"/>
          <w:sz w:val="27"/>
          <w:szCs w:val="27"/>
          <w:lang w:eastAsia="pl-PL"/>
        </w:rPr>
        <w:t>lub</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data rozpoczęcia: </w:t>
      </w:r>
      <w:r w:rsidRPr="00524ED3">
        <w:rPr>
          <w:rFonts w:asciiTheme="majorHAnsi" w:eastAsia="Times New Roman" w:hAnsiTheme="majorHAnsi" w:cstheme="majorHAnsi"/>
          <w:color w:val="000000"/>
          <w:sz w:val="27"/>
          <w:szCs w:val="27"/>
          <w:lang w:eastAsia="pl-PL"/>
        </w:rPr>
        <w:t> </w:t>
      </w:r>
      <w:r w:rsidRPr="00524ED3">
        <w:rPr>
          <w:rFonts w:asciiTheme="majorHAnsi" w:eastAsia="Times New Roman" w:hAnsiTheme="majorHAnsi" w:cstheme="majorHAnsi"/>
          <w:i/>
          <w:iCs/>
          <w:color w:val="000000"/>
          <w:sz w:val="27"/>
          <w:szCs w:val="27"/>
          <w:lang w:eastAsia="pl-PL"/>
        </w:rPr>
        <w:t> lub </w:t>
      </w:r>
      <w:r w:rsidRPr="00524ED3">
        <w:rPr>
          <w:rFonts w:asciiTheme="majorHAnsi" w:eastAsia="Times New Roman" w:hAnsiTheme="majorHAnsi" w:cstheme="majorHAnsi"/>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6"/>
        <w:gridCol w:w="1506"/>
        <w:gridCol w:w="1671"/>
        <w:gridCol w:w="1704"/>
      </w:tblGrid>
      <w:tr w:rsidR="00524ED3" w:rsidRPr="00524ED3" w:rsidTr="00524ED3">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Data zakończenia</w:t>
            </w:r>
          </w:p>
        </w:tc>
      </w:tr>
      <w:tr w:rsidR="00524ED3" w:rsidRPr="00524ED3" w:rsidTr="00524ED3">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31.12.2023</w:t>
            </w:r>
          </w:p>
        </w:tc>
      </w:tr>
    </w:tbl>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II.9) Informacje dodatkowe:</w:t>
      </w:r>
    </w:p>
    <w:p w:rsidR="00524ED3" w:rsidRPr="00524ED3" w:rsidRDefault="00524ED3" w:rsidP="00524ED3">
      <w:pPr>
        <w:spacing w:after="0" w:line="450" w:lineRule="atLeast"/>
        <w:rPr>
          <w:rFonts w:asciiTheme="majorHAnsi" w:eastAsia="Times New Roman" w:hAnsiTheme="majorHAnsi" w:cstheme="majorHAnsi"/>
          <w:b/>
          <w:bCs/>
          <w:color w:val="000000"/>
          <w:sz w:val="36"/>
          <w:szCs w:val="36"/>
          <w:lang w:eastAsia="pl-PL"/>
        </w:rPr>
      </w:pPr>
      <w:r w:rsidRPr="00524ED3">
        <w:rPr>
          <w:rFonts w:asciiTheme="majorHAnsi" w:eastAsia="Times New Roman" w:hAnsiTheme="majorHAnsi" w:cstheme="majorHAnsi"/>
          <w:b/>
          <w:bCs/>
          <w:color w:val="000000"/>
          <w:sz w:val="36"/>
          <w:szCs w:val="36"/>
          <w:u w:val="single"/>
          <w:lang w:eastAsia="pl-PL"/>
        </w:rPr>
        <w:t>SEKCJA III: INFORMACJE O CHARAKTERZE PRAWNYM, EKONOMICZNYM, FINANSOWYM I TECHNICZNYM</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III.1) WARUNKI UDZIAŁU W POSTĘPOWANIU</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III.1.1) Kompetencje lub uprawnienia do prowadzenia określonej działalności zawodowej, o ile wynika to z odrębnych przepisów</w:t>
      </w:r>
      <w:r w:rsidRPr="00524ED3">
        <w:rPr>
          <w:rFonts w:asciiTheme="majorHAnsi" w:eastAsia="Times New Roman" w:hAnsiTheme="majorHAnsi" w:cstheme="majorHAnsi"/>
          <w:color w:val="000000"/>
          <w:sz w:val="27"/>
          <w:szCs w:val="27"/>
          <w:lang w:eastAsia="pl-PL"/>
        </w:rPr>
        <w:br/>
        <w:t>Określenie warunków: Zamawiający odstępuje od opisywania tego warunku</w:t>
      </w:r>
      <w:r w:rsidRPr="00524ED3">
        <w:rPr>
          <w:rFonts w:asciiTheme="majorHAnsi" w:eastAsia="Times New Roman" w:hAnsiTheme="majorHAnsi" w:cstheme="majorHAnsi"/>
          <w:color w:val="000000"/>
          <w:sz w:val="27"/>
          <w:szCs w:val="27"/>
          <w:lang w:eastAsia="pl-PL"/>
        </w:rPr>
        <w:br/>
        <w:t>Informacje dodatkowe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III.1.2) Sytuacja finansowa lub ekonomiczna</w:t>
      </w:r>
      <w:r w:rsidRPr="00524ED3">
        <w:rPr>
          <w:rFonts w:asciiTheme="majorHAnsi" w:eastAsia="Times New Roman" w:hAnsiTheme="majorHAnsi" w:cstheme="majorHAnsi"/>
          <w:color w:val="000000"/>
          <w:sz w:val="27"/>
          <w:szCs w:val="27"/>
          <w:lang w:eastAsia="pl-PL"/>
        </w:rPr>
        <w:br/>
        <w:t>Określenie warunków: Zamawiający odstępuje od opisywania tego warunku.</w:t>
      </w:r>
      <w:r w:rsidRPr="00524ED3">
        <w:rPr>
          <w:rFonts w:asciiTheme="majorHAnsi" w:eastAsia="Times New Roman" w:hAnsiTheme="majorHAnsi" w:cstheme="majorHAnsi"/>
          <w:color w:val="000000"/>
          <w:sz w:val="27"/>
          <w:szCs w:val="27"/>
          <w:lang w:eastAsia="pl-PL"/>
        </w:rPr>
        <w:br/>
        <w:t>Informacje dodatkowe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III.1.3) Zdolność techniczna lub zawodowa</w:t>
      </w:r>
      <w:r w:rsidRPr="00524ED3">
        <w:rPr>
          <w:rFonts w:asciiTheme="majorHAnsi" w:eastAsia="Times New Roman" w:hAnsiTheme="majorHAnsi" w:cstheme="majorHAnsi"/>
          <w:color w:val="000000"/>
          <w:sz w:val="27"/>
          <w:szCs w:val="27"/>
          <w:lang w:eastAsia="pl-PL"/>
        </w:rPr>
        <w:br/>
        <w:t>Określenie warunków: a)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co najmniej 1 usługę, która odpowiada swoim rodzajem przedmiotowi zamówienia (tj. usługa wyłapywania bezdomnych zwierząt, zapewnienia im opieki oraz miejsca w schronisku), o wartości minimum 300.000,00 zł brutto; b) w zakresie zdolności technicznej lub zawodowej potencjału osób 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tj. wykaże, że dysponuje minimum jedną osobą z uprawnieniami lekarza weterynarii – zgodnie z ustawą z dnia 21 grudnia 1990 r. o zawodzie lekarza weterynarii i izbach lekarsko-weterynaryjnych (Dz.U. z 2016 r., poz. 1479 z późn.zm.); c) w zakresie zdolności technicznej lub zawodowej potencjału technicznego Wykonawcy: Zamawiający uzna warunek za spełniony, jeśli Wykonawca wykaże, że dysponuje niezbędnymi do wykonywania zamówienia narzędziami i urządzeniami technicznymi, tj.: - minimum jednym środkiem transportu dopuszczonym do przewozu zwierząt decyzją powiatowego lekarza weterynarii, skonstruowanym w sposób uniemożliwiający wypadanie i wyciekanie odchodów zwierzęcych, paszy oraz ściółki, poddawanym czyszczeniu i odkażaniu po każdym przewozie zwierząt lub produktu mogącego mieć wpływ na zdrowie zwierząt. Zasady postępowania w zakresie transportu zwierząt kręgowych są określone w rozporządzeniu Rady (WE) nr 1/2005 z dnia 22 grudnia 2004 r. w sprawie ochrony zwierząt podczas transportu i związanych z tym działań oraz zmieniającym dyrektywy 64/432/EWG i 93/119/WE oraz rozporządzenie (WE) nr 1255/97.</w:t>
      </w:r>
      <w:r w:rsidRPr="00524ED3">
        <w:rPr>
          <w:rFonts w:asciiTheme="majorHAnsi" w:eastAsia="Times New Roman" w:hAnsiTheme="majorHAnsi" w:cstheme="majorHAnsi"/>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524ED3">
        <w:rPr>
          <w:rFonts w:asciiTheme="majorHAnsi" w:eastAsia="Times New Roman" w:hAnsiTheme="majorHAnsi" w:cstheme="majorHAnsi"/>
          <w:color w:val="000000"/>
          <w:sz w:val="27"/>
          <w:szCs w:val="27"/>
          <w:lang w:eastAsia="pl-PL"/>
        </w:rPr>
        <w:br/>
        <w:t>Informacje dodatkowe: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III.2) PODSTAWY WYKLUCZENIA</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 xml:space="preserve">III.2.1) Podstawy wykluczenia określone w art. 24 ust. 1 ustawy </w:t>
      </w:r>
      <w:proofErr w:type="spellStart"/>
      <w:r w:rsidRPr="00524ED3">
        <w:rPr>
          <w:rFonts w:asciiTheme="majorHAnsi" w:eastAsia="Times New Roman" w:hAnsiTheme="majorHAnsi" w:cstheme="majorHAnsi"/>
          <w:b/>
          <w:bCs/>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 xml:space="preserve">III.2.2) Zamawiający przewiduje wykluczenie wykonawcy na podstawie art. 24 ust. 5 ustawy </w:t>
      </w:r>
      <w:proofErr w:type="spellStart"/>
      <w:r w:rsidRPr="00524ED3">
        <w:rPr>
          <w:rFonts w:asciiTheme="majorHAnsi" w:eastAsia="Times New Roman" w:hAnsiTheme="majorHAnsi" w:cstheme="majorHAnsi"/>
          <w:b/>
          <w:bCs/>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Tak Zamawiający przewiduje następujące fakultatywne podstawy wykluczenia: Tak (podstawa wykluczenia określona w art. 24 ust. 5 pkt 1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br/>
        <w:t xml:space="preserve">Tak (podstawa wykluczenia określona w art. 24 ust. 5 pkt 2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color w:val="000000"/>
          <w:sz w:val="27"/>
          <w:szCs w:val="27"/>
          <w:lang w:eastAsia="pl-PL"/>
        </w:rPr>
        <w:br/>
        <w:t>Tak (podstawa wykluczenia określona w art</w:t>
      </w:r>
      <w:r>
        <w:rPr>
          <w:rFonts w:asciiTheme="majorHAnsi" w:eastAsia="Times New Roman" w:hAnsiTheme="majorHAnsi" w:cstheme="majorHAnsi"/>
          <w:color w:val="000000"/>
          <w:sz w:val="27"/>
          <w:szCs w:val="27"/>
          <w:lang w:eastAsia="pl-PL"/>
        </w:rPr>
        <w:t xml:space="preserve">. 24 ust. 5 pkt 4 ustawy </w:t>
      </w:r>
      <w:proofErr w:type="spellStart"/>
      <w:r>
        <w:rPr>
          <w:rFonts w:asciiTheme="majorHAnsi" w:eastAsia="Times New Roman" w:hAnsiTheme="majorHAnsi" w:cstheme="majorHAnsi"/>
          <w:color w:val="000000"/>
          <w:sz w:val="27"/>
          <w:szCs w:val="27"/>
          <w:lang w:eastAsia="pl-PL"/>
        </w:rPr>
        <w:t>Pzp</w:t>
      </w:r>
      <w:proofErr w:type="spellEnd"/>
      <w:r>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br/>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Oświadczenie o niepodleganiu wykluczeniu oraz spełnianiu warunków udziału w postępowaniu</w:t>
      </w:r>
      <w:r w:rsidRPr="00524ED3">
        <w:rPr>
          <w:rFonts w:asciiTheme="majorHAnsi" w:eastAsia="Times New Roman" w:hAnsiTheme="majorHAnsi" w:cstheme="majorHAnsi"/>
          <w:color w:val="000000"/>
          <w:sz w:val="27"/>
          <w:szCs w:val="27"/>
          <w:lang w:eastAsia="pl-PL"/>
        </w:rPr>
        <w:br/>
        <w:t>Tak</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Oświadczenie o spełnianiu kryteriów selekcji</w:t>
      </w:r>
      <w:r w:rsidRPr="00524ED3">
        <w:rPr>
          <w:rFonts w:asciiTheme="majorHAnsi" w:eastAsia="Times New Roman" w:hAnsiTheme="majorHAnsi" w:cstheme="majorHAnsi"/>
          <w:color w:val="000000"/>
          <w:sz w:val="27"/>
          <w:szCs w:val="27"/>
          <w:lang w:eastAsia="pl-PL"/>
        </w:rPr>
        <w:br/>
        <w:t>Nie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Wykonawca, zgodnie z przepisem art. 24 ust. 11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przekazuje Zamawiającemu w terminie 3 dni od dnia zamieszczenia na stronie internetowej informacji, o której mowa w art. 86 ust. 5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Wraz ze złożeniem oświadczenia, Wykonawca powinien przestawić, pod rygorem wykluczenia z postępowania o udzielenie zamówienia, dowody, że powiązania z innym wykonawcą nie prowadzą do zakłócenia konkurencji w postępowaniu o udzielenie zamówienia - załącznik nr 5 do SIWZ.</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III.5.1) W ZAKRESIE SPEŁNIANIA WARUNKÓW UDZIAŁU W POSTĘPOWANIU:</w:t>
      </w:r>
      <w:r w:rsidRPr="00524ED3">
        <w:rPr>
          <w:rFonts w:asciiTheme="majorHAnsi" w:eastAsia="Times New Roman" w:hAnsiTheme="majorHAnsi" w:cstheme="majorHAnsi"/>
          <w:color w:val="000000"/>
          <w:sz w:val="27"/>
          <w:szCs w:val="27"/>
          <w:lang w:eastAsia="pl-PL"/>
        </w:rPr>
        <w:br/>
        <w:t>a) w zakresie zdolności technicznej lub zawodowej doświadczenia Wykonawcy: Wykonawca wykaże, że w okresie ostatnich trzech lat przed upływem terminu składania ofert, a jeżeli okres prowadzenia działalności jest krótszy – w tym okresie, wykonał, a w przypadku świadczeń okresowych lub ciągłych również wykonuje, co najmniej 1 usługę, która odpowiada swoim rodzajem przedmiotowi zamówienia (tj. usługa wyłapywania bezdomnych zwierząt, zapewnienia im opieki oraz miejsca w schronisku), o wartości minimum 300.000,00 zł brutto; b) w zakresie zdolności technicznej lub zawodowej potencjału osób kierowanych przez Wykonawcę do realizacji zamówienia: Wykonawca wykaże, iż osoby, które będą uczestniczyć w wykonywaniu zamówienia, posiadają odpowiednie kwalifikacje zawodowe, uprawnienia, doświadczenie i wykształcenie niezbędne do wykonywania zamówienia, tj. wykaże, że dysponuje minimum jedną osobą z uprawnieniami lekarza weterynarii – zgodnie z ustawą z dnia 21 grudnia 1990 r. o zawodzie lekarza weterynarii i izbach lekarsko-weterynaryjnych (Dz.U. z 2016 r., poz. 1479 z późn.zm.); c) w zakresie zdolności technicznej lub zawodowej potencjału technicznego Wykonawcy: Wykonawca wykaże, że dysponuje niezbędnymi do wykonywania zamówienia narzędziami i urządzeniami technicznymi, tj.: - minimum jednym środkiem transportu dopuszczonym do przewozu zwierząt decyzją powiatowego lekarza weterynarii, skonstruowanym w sposób uniemożliwiający wypadanie i wyciekanie odchodów zwierzęcych, paszy oraz ściółki, poddawanym czyszczeniu i odkażaniu po każdym przewozie zwierząt lub produktu mogącego mieć wpływ na zdrowie zwierząt. Zasady postępowania w zakresie transportu zwierząt kręgowych są określone w rozporządzeniu Rady (WE) nr 1/2005 z dnia 22 grudnia 2004 r. w sprawie ochrony zwierząt podczas transportu i związanych z tym działań oraz zmieniającym dyrektywy 64/432/EWG i 93/119/WE oraz rozporządzenie (WE) nr 1255/97.</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III.5.2) W ZAKRESIE KRYTERIÓW SELEKCJI:</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1) W celu potwierdzenia spełniania warunku, o którym mowa w rozdziale X ust. 3 pkt 2 lit. a SIWZ – Wykonawca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2) W celu potwierdzenia spełniania warunku, o którym mowa w rozdziale X ust. 3 pkt 2 lit. c – Wykonawca złoży wykaz sprzętu/urządzeń dostępnych Wykonawcy w celu wykonania zamówienia publicznego wraz z informacją o podstawie do dysponowania tymi zasobami (załącznik nr 4A do SIWZ); 3) W celu potwierdzenia spełniania warunku, o którym mowa w rozdziale X ust. 3 pkt 2 lit. b - Wykonawca złoży wykaz osób 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4B do SIWZ);</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III.7) INNE DOKUMENTY NIE WYMIENIONE W pkt III.3) - III.6)</w:t>
      </w:r>
    </w:p>
    <w:p w:rsidR="00524ED3" w:rsidRPr="00524ED3" w:rsidRDefault="00524ED3" w:rsidP="00524ED3">
      <w:pPr>
        <w:spacing w:after="0" w:line="450" w:lineRule="atLeast"/>
        <w:rPr>
          <w:rFonts w:asciiTheme="majorHAnsi" w:eastAsia="Times New Roman" w:hAnsiTheme="majorHAnsi" w:cstheme="majorHAnsi"/>
          <w:b/>
          <w:bCs/>
          <w:color w:val="000000"/>
          <w:sz w:val="36"/>
          <w:szCs w:val="36"/>
          <w:lang w:eastAsia="pl-PL"/>
        </w:rPr>
      </w:pPr>
      <w:r w:rsidRPr="00524ED3">
        <w:rPr>
          <w:rFonts w:asciiTheme="majorHAnsi" w:eastAsia="Times New Roman" w:hAnsiTheme="majorHAnsi" w:cstheme="majorHAnsi"/>
          <w:b/>
          <w:bCs/>
          <w:color w:val="000000"/>
          <w:sz w:val="36"/>
          <w:szCs w:val="36"/>
          <w:u w:val="single"/>
          <w:lang w:eastAsia="pl-PL"/>
        </w:rPr>
        <w:t>SEKCJA IV: PROCEDURA</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IV.1) OPIS</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IV.1.1) Tryb udzielenia zamówienia: </w:t>
      </w:r>
      <w:r w:rsidRPr="00524ED3">
        <w:rPr>
          <w:rFonts w:asciiTheme="majorHAnsi" w:eastAsia="Times New Roman" w:hAnsiTheme="majorHAnsi" w:cstheme="majorHAnsi"/>
          <w:color w:val="000000"/>
          <w:sz w:val="27"/>
          <w:szCs w:val="27"/>
          <w:lang w:eastAsia="pl-PL"/>
        </w:rPr>
        <w:t>Przetarg nieograniczony</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IV.1.2) Zamawiający żąda wniesienia wadium:</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Tak</w:t>
      </w:r>
      <w:r w:rsidRPr="00524ED3">
        <w:rPr>
          <w:rFonts w:asciiTheme="majorHAnsi" w:eastAsia="Times New Roman" w:hAnsiTheme="majorHAnsi" w:cstheme="majorHAnsi"/>
          <w:color w:val="000000"/>
          <w:sz w:val="27"/>
          <w:szCs w:val="27"/>
          <w:lang w:eastAsia="pl-PL"/>
        </w:rPr>
        <w:br/>
        <w:t>Informacja na temat wadium</w:t>
      </w:r>
      <w:r w:rsidRPr="00524ED3">
        <w:rPr>
          <w:rFonts w:asciiTheme="majorHAnsi" w:eastAsia="Times New Roman" w:hAnsiTheme="majorHAnsi" w:cstheme="majorHAnsi"/>
          <w:color w:val="000000"/>
          <w:sz w:val="27"/>
          <w:szCs w:val="27"/>
          <w:lang w:eastAsia="pl-PL"/>
        </w:rPr>
        <w:br/>
        <w:t xml:space="preserve">Przystępując do przetargu, Wykonawca jest obowiązany wnieść wadium w wysokości 5 000,00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229 z </w:t>
      </w:r>
      <w:proofErr w:type="spellStart"/>
      <w:r w:rsidRPr="00524ED3">
        <w:rPr>
          <w:rFonts w:asciiTheme="majorHAnsi" w:eastAsia="Times New Roman" w:hAnsiTheme="majorHAnsi" w:cstheme="majorHAnsi"/>
          <w:color w:val="000000"/>
          <w:sz w:val="27"/>
          <w:szCs w:val="27"/>
          <w:lang w:eastAsia="pl-PL"/>
        </w:rPr>
        <w:t>późn</w:t>
      </w:r>
      <w:proofErr w:type="spellEnd"/>
      <w:r w:rsidRPr="00524ED3">
        <w:rPr>
          <w:rFonts w:asciiTheme="majorHAnsi" w:eastAsia="Times New Roman" w:hAnsiTheme="majorHAnsi" w:cstheme="majorHAnsi"/>
          <w:color w:val="000000"/>
          <w:sz w:val="27"/>
          <w:szCs w:val="27"/>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2 pkt 2-5 SIWZ może zostać wystawiony na jednego z Wykonawców. 4. Wadium wniesione w pieniądzu należy wpłacić na rachunek bankowy Zamawiającego nr: 15 8002 0004 0200 1111 2002 0067 (liczy się data wpływu na podany rachunek). 5. Wadium wniesione w pieniądzu Zamawiający przechowuje na rachunku bankowym. 6. Jeżeli wadium zostanie wniesione w pieniądzu przelewem, na poleceniu (w tytule) przelewu należy wpisać Wadium – postępowanie o udzielenie zamówienia publicznego nr ZP.271.43.2020. Zamawiający wymaga załączenia do oferty potwierdzenia dokonania wpłaty wadium. 7. W przypadku wnoszenia wadium w innej formie niż pieniądze oryginał należy złożyć w siedzibie Zamawiającego tj. Urzędzie Miasta i Gminy Konstancin-Jeziorna, ul. Piaseczyńskiej 77, 05-520 Konstancin-Jeziorna, parter – Biuro Obsługi Klienta – Kancelaria przed upływem terminu składania ofert, natomiast kopię należy zamieścić w ofercie. 8. W przypadku wnoszenia przez Wykonawcę wadium w formie gwarancji, o której mowa w ust. 2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zostanie zatrzymane wadium Wykonawcy, jeżeli wykonawca w odpowiedzi na wezwanie, o którym mowa w art. 26 ust. 3 i 3a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z przyczyn leżących po jego stronie, nie złożył dokumentów lub oświadczeń, potwierdzających okoliczności, o których mowa w art. 25 ust. 1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oświadczenia, o którym mowa w art. 25 a ust. 1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pełnomocnictw lub nie wyraził zgody na poprawienie omyłki, o której mowa w art. 87 ust. 2 pkt 3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co powodowało brak możliwości wybrania oferty złożonej przez wykonawcę jako najkorzystniejszej. 8. W ofercie należy podać numer rachunku bankowego (w przypadku wadium wniesionego w pieniądzu) lub adres (w pozostałych przypadkach), na jakie Zamawiający dokona zwrotu wadium.</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IV.1.3) Przewiduje się udzielenie zaliczek na poczet wykonania zamówienia:</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t>Należy podać informacj</w:t>
      </w:r>
      <w:r>
        <w:rPr>
          <w:rFonts w:asciiTheme="majorHAnsi" w:eastAsia="Times New Roman" w:hAnsiTheme="majorHAnsi" w:cstheme="majorHAnsi"/>
          <w:color w:val="000000"/>
          <w:sz w:val="27"/>
          <w:szCs w:val="27"/>
          <w:lang w:eastAsia="pl-PL"/>
        </w:rPr>
        <w:t>e na temat udzielania zaliczek:</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IV.1.4) Wymaga się złożenia ofert w postaci katalogów elektronicznych lub dołączenia do ofert katalogów elektronicznych:</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t>Dopuszcza się złożenie ofert w postaci katalogów elektronicznych lub dołączenia do ofert katalogów elektronicz</w:t>
      </w:r>
      <w:r>
        <w:rPr>
          <w:rFonts w:asciiTheme="majorHAnsi" w:eastAsia="Times New Roman" w:hAnsiTheme="majorHAnsi" w:cstheme="majorHAnsi"/>
          <w:color w:val="000000"/>
          <w:sz w:val="27"/>
          <w:szCs w:val="27"/>
          <w:lang w:eastAsia="pl-PL"/>
        </w:rPr>
        <w:t>nych:</w:t>
      </w:r>
      <w:r>
        <w:rPr>
          <w:rFonts w:asciiTheme="majorHAnsi" w:eastAsia="Times New Roman" w:hAnsiTheme="majorHAnsi" w:cstheme="majorHAnsi"/>
          <w:color w:val="000000"/>
          <w:sz w:val="27"/>
          <w:szCs w:val="27"/>
          <w:lang w:eastAsia="pl-PL"/>
        </w:rPr>
        <w:br/>
        <w:t>Nie</w:t>
      </w:r>
      <w:r>
        <w:rPr>
          <w:rFonts w:asciiTheme="majorHAnsi" w:eastAsia="Times New Roman" w:hAnsiTheme="majorHAnsi" w:cstheme="majorHAnsi"/>
          <w:color w:val="000000"/>
          <w:sz w:val="27"/>
          <w:szCs w:val="27"/>
          <w:lang w:eastAsia="pl-PL"/>
        </w:rPr>
        <w:br/>
        <w:t>Informacje dodatkowe: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IV.1.5.) Wymaga się złożenia oferty wariantowej:</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t>Dopuszcza się złożenie oferty wariantowej</w:t>
      </w:r>
      <w:r w:rsidRPr="00524ED3">
        <w:rPr>
          <w:rFonts w:asciiTheme="majorHAnsi" w:eastAsia="Times New Roman" w:hAnsiTheme="majorHAnsi" w:cstheme="majorHAnsi"/>
          <w:color w:val="000000"/>
          <w:sz w:val="27"/>
          <w:szCs w:val="27"/>
          <w:lang w:eastAsia="pl-PL"/>
        </w:rPr>
        <w:br/>
        <w:t>Nie</w:t>
      </w:r>
      <w:r w:rsidRPr="00524ED3">
        <w:rPr>
          <w:rFonts w:asciiTheme="majorHAnsi" w:eastAsia="Times New Roman" w:hAnsiTheme="majorHAnsi" w:cstheme="majorHAnsi"/>
          <w:color w:val="000000"/>
          <w:sz w:val="27"/>
          <w:szCs w:val="27"/>
          <w:lang w:eastAsia="pl-PL"/>
        </w:rPr>
        <w:br/>
        <w:t>Złożenie oferty wariantowej dopuszcza się tylko z jednoczesnym złożeniem oferty zasadniczej:</w:t>
      </w:r>
      <w:r w:rsidRPr="00524ED3">
        <w:rPr>
          <w:rFonts w:asciiTheme="majorHAnsi" w:eastAsia="Times New Roman" w:hAnsiTheme="majorHAnsi" w:cstheme="majorHAnsi"/>
          <w:color w:val="000000"/>
          <w:sz w:val="27"/>
          <w:szCs w:val="27"/>
          <w:lang w:eastAsia="pl-PL"/>
        </w:rPr>
        <w:br/>
        <w:t>Nie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IV.1.6) Przewidywana liczba wykonawców, którzy zostaną zaproszeni do udziału w postępowaniu</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i/>
          <w:iCs/>
          <w:color w:val="000000"/>
          <w:sz w:val="27"/>
          <w:szCs w:val="27"/>
          <w:lang w:eastAsia="pl-PL"/>
        </w:rPr>
        <w:t>(przetarg ograniczony, negocjacje z ogłoszeniem, dialog konkurencyjny, partnerstwo innowacyjne)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Liczba wykonawców  </w:t>
      </w:r>
      <w:r w:rsidRPr="00524ED3">
        <w:rPr>
          <w:rFonts w:asciiTheme="majorHAnsi" w:eastAsia="Times New Roman" w:hAnsiTheme="majorHAnsi" w:cstheme="majorHAnsi"/>
          <w:color w:val="000000"/>
          <w:sz w:val="27"/>
          <w:szCs w:val="27"/>
          <w:lang w:eastAsia="pl-PL"/>
        </w:rPr>
        <w:br/>
        <w:t>Przewidywana minimalna liczba wykonawców</w:t>
      </w:r>
      <w:r w:rsidRPr="00524ED3">
        <w:rPr>
          <w:rFonts w:asciiTheme="majorHAnsi" w:eastAsia="Times New Roman" w:hAnsiTheme="majorHAnsi" w:cstheme="majorHAnsi"/>
          <w:color w:val="000000"/>
          <w:sz w:val="27"/>
          <w:szCs w:val="27"/>
          <w:lang w:eastAsia="pl-PL"/>
        </w:rPr>
        <w:br/>
        <w:t xml:space="preserve">Maksymalna liczba wykonawców </w:t>
      </w:r>
      <w:r>
        <w:rPr>
          <w:rFonts w:asciiTheme="majorHAnsi" w:eastAsia="Times New Roman" w:hAnsiTheme="majorHAnsi" w:cstheme="majorHAnsi"/>
          <w:color w:val="000000"/>
          <w:sz w:val="27"/>
          <w:szCs w:val="27"/>
          <w:lang w:eastAsia="pl-PL"/>
        </w:rPr>
        <w:t> </w:t>
      </w:r>
      <w:r>
        <w:rPr>
          <w:rFonts w:asciiTheme="majorHAnsi" w:eastAsia="Times New Roman" w:hAnsiTheme="majorHAnsi" w:cstheme="majorHAnsi"/>
          <w:color w:val="000000"/>
          <w:sz w:val="27"/>
          <w:szCs w:val="27"/>
          <w:lang w:eastAsia="pl-PL"/>
        </w:rPr>
        <w:br/>
        <w:t>Kryteria selekcji wykonawców:</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IV.1.7) Informacje na temat umowy ramowej lub dynamicznego systemu zakupów:</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Umowa ramo</w:t>
      </w:r>
      <w:r>
        <w:rPr>
          <w:rFonts w:asciiTheme="majorHAnsi" w:eastAsia="Times New Roman" w:hAnsiTheme="majorHAnsi" w:cstheme="majorHAnsi"/>
          <w:color w:val="000000"/>
          <w:sz w:val="27"/>
          <w:szCs w:val="27"/>
          <w:lang w:eastAsia="pl-PL"/>
        </w:rPr>
        <w:t>wa będzie zawarta:</w:t>
      </w:r>
      <w:r w:rsidRPr="00524ED3">
        <w:rPr>
          <w:rFonts w:asciiTheme="majorHAnsi" w:eastAsia="Times New Roman" w:hAnsiTheme="majorHAnsi" w:cstheme="majorHAnsi"/>
          <w:color w:val="000000"/>
          <w:sz w:val="27"/>
          <w:szCs w:val="27"/>
          <w:lang w:eastAsia="pl-PL"/>
        </w:rPr>
        <w:br/>
        <w:t>Czy przewiduje się ograniczenie li</w:t>
      </w:r>
      <w:r>
        <w:rPr>
          <w:rFonts w:asciiTheme="majorHAnsi" w:eastAsia="Times New Roman" w:hAnsiTheme="majorHAnsi" w:cstheme="majorHAnsi"/>
          <w:color w:val="000000"/>
          <w:sz w:val="27"/>
          <w:szCs w:val="27"/>
          <w:lang w:eastAsia="pl-PL"/>
        </w:rPr>
        <w:t>czby uczestników umowy ramowej:</w:t>
      </w:r>
      <w:r w:rsidRPr="00524ED3">
        <w:rPr>
          <w:rFonts w:asciiTheme="majorHAnsi" w:eastAsia="Times New Roman" w:hAnsiTheme="majorHAnsi" w:cstheme="majorHAnsi"/>
          <w:color w:val="000000"/>
          <w:sz w:val="27"/>
          <w:szCs w:val="27"/>
          <w:lang w:eastAsia="pl-PL"/>
        </w:rPr>
        <w:br/>
        <w:t>Przewidziana maksymalna li</w:t>
      </w:r>
      <w:r>
        <w:rPr>
          <w:rFonts w:asciiTheme="majorHAnsi" w:eastAsia="Times New Roman" w:hAnsiTheme="majorHAnsi" w:cstheme="majorHAnsi"/>
          <w:color w:val="000000"/>
          <w:sz w:val="27"/>
          <w:szCs w:val="27"/>
          <w:lang w:eastAsia="pl-PL"/>
        </w:rPr>
        <w:t>czba uczestników umowy ramowej:</w:t>
      </w:r>
      <w:r>
        <w:rPr>
          <w:rFonts w:asciiTheme="majorHAnsi" w:eastAsia="Times New Roman" w:hAnsiTheme="majorHAnsi" w:cstheme="majorHAnsi"/>
          <w:color w:val="000000"/>
          <w:sz w:val="27"/>
          <w:szCs w:val="27"/>
          <w:lang w:eastAsia="pl-PL"/>
        </w:rPr>
        <w:br/>
        <w:t>Informacje dodatkowe:</w:t>
      </w:r>
      <w:r w:rsidRPr="00524ED3">
        <w:rPr>
          <w:rFonts w:asciiTheme="majorHAnsi" w:eastAsia="Times New Roman" w:hAnsiTheme="majorHAnsi" w:cstheme="majorHAnsi"/>
          <w:color w:val="000000"/>
          <w:sz w:val="27"/>
          <w:szCs w:val="27"/>
          <w:lang w:eastAsia="pl-PL"/>
        </w:rPr>
        <w:br/>
        <w:t>Zamówienie obejmuje ustanowieni</w:t>
      </w:r>
      <w:r>
        <w:rPr>
          <w:rFonts w:asciiTheme="majorHAnsi" w:eastAsia="Times New Roman" w:hAnsiTheme="majorHAnsi" w:cstheme="majorHAnsi"/>
          <w:color w:val="000000"/>
          <w:sz w:val="27"/>
          <w:szCs w:val="27"/>
          <w:lang w:eastAsia="pl-PL"/>
        </w:rPr>
        <w:t>e dynamicznego systemu zakupów:</w:t>
      </w:r>
      <w:r w:rsidRPr="00524ED3">
        <w:rPr>
          <w:rFonts w:asciiTheme="majorHAnsi" w:eastAsia="Times New Roman" w:hAnsiTheme="majorHAnsi" w:cstheme="majorHAnsi"/>
          <w:color w:val="000000"/>
          <w:sz w:val="27"/>
          <w:szCs w:val="27"/>
          <w:lang w:eastAsia="pl-PL"/>
        </w:rPr>
        <w:br/>
        <w:t>Adres strony internetowej, na której będą zamieszczone dodatkowe informacje dotycząc</w:t>
      </w:r>
      <w:r>
        <w:rPr>
          <w:rFonts w:asciiTheme="majorHAnsi" w:eastAsia="Times New Roman" w:hAnsiTheme="majorHAnsi" w:cstheme="majorHAnsi"/>
          <w:color w:val="000000"/>
          <w:sz w:val="27"/>
          <w:szCs w:val="27"/>
          <w:lang w:eastAsia="pl-PL"/>
        </w:rPr>
        <w:t>e dynamicznego systemu zakupów:</w:t>
      </w:r>
      <w:r>
        <w:rPr>
          <w:rFonts w:asciiTheme="majorHAnsi" w:eastAsia="Times New Roman" w:hAnsiTheme="majorHAnsi" w:cstheme="majorHAnsi"/>
          <w:color w:val="000000"/>
          <w:sz w:val="27"/>
          <w:szCs w:val="27"/>
          <w:lang w:eastAsia="pl-PL"/>
        </w:rPr>
        <w:br/>
        <w:t>Informacje dodatkowe:</w:t>
      </w:r>
      <w:r w:rsidRPr="00524ED3">
        <w:rPr>
          <w:rFonts w:asciiTheme="majorHAnsi" w:eastAsia="Times New Roman" w:hAnsiTheme="majorHAnsi" w:cstheme="majorHAnsi"/>
          <w:color w:val="000000"/>
          <w:sz w:val="27"/>
          <w:szCs w:val="27"/>
          <w:lang w:eastAsia="pl-PL"/>
        </w:rPr>
        <w:br/>
        <w:t>W ramach umowy ramowej/dynamicznego systemu zakupów dopuszcza się złożenie ofert w fo</w:t>
      </w:r>
      <w:r>
        <w:rPr>
          <w:rFonts w:asciiTheme="majorHAnsi" w:eastAsia="Times New Roman" w:hAnsiTheme="majorHAnsi" w:cstheme="majorHAnsi"/>
          <w:color w:val="000000"/>
          <w:sz w:val="27"/>
          <w:szCs w:val="27"/>
          <w:lang w:eastAsia="pl-PL"/>
        </w:rPr>
        <w:t>rmie katalogów elektronicznych:</w:t>
      </w:r>
      <w:r w:rsidRPr="00524ED3">
        <w:rPr>
          <w:rFonts w:asciiTheme="majorHAnsi" w:eastAsia="Times New Roman" w:hAnsiTheme="majorHAnsi" w:cstheme="majorHAnsi"/>
          <w:color w:val="000000"/>
          <w:sz w:val="27"/>
          <w:szCs w:val="27"/>
          <w:lang w:eastAsia="pl-PL"/>
        </w:rPr>
        <w:br/>
        <w:t>Przewiduje się pobranie ze złożonych katalogów elektronicznych informacji potrzebnych do sporządzenia ofert w ramach umowy ramowe</w:t>
      </w:r>
      <w:r>
        <w:rPr>
          <w:rFonts w:asciiTheme="majorHAnsi" w:eastAsia="Times New Roman" w:hAnsiTheme="majorHAnsi" w:cstheme="majorHAnsi"/>
          <w:color w:val="000000"/>
          <w:sz w:val="27"/>
          <w:szCs w:val="27"/>
          <w:lang w:eastAsia="pl-PL"/>
        </w:rPr>
        <w:t>j/dynamicznego systemu zakupów:</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IV.1.8) Aukcja elektroniczna</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Przewidziane jest przeprowadzenie aukcji elektronicznej </w:t>
      </w:r>
      <w:r w:rsidRPr="00524ED3">
        <w:rPr>
          <w:rFonts w:asciiTheme="majorHAnsi" w:eastAsia="Times New Roman" w:hAnsiTheme="majorHAnsi" w:cstheme="majorHAnsi"/>
          <w:i/>
          <w:iCs/>
          <w:color w:val="000000"/>
          <w:sz w:val="27"/>
          <w:szCs w:val="27"/>
          <w:lang w:eastAsia="pl-PL"/>
        </w:rPr>
        <w:t>(przetarg nieograniczony, przetarg ograniczony, negocjacje z ogłoszeniem) </w:t>
      </w:r>
      <w:r w:rsidRPr="00524ED3">
        <w:rPr>
          <w:rFonts w:asciiTheme="majorHAnsi" w:eastAsia="Times New Roman" w:hAnsiTheme="majorHAnsi" w:cstheme="majorHAnsi"/>
          <w:color w:val="000000"/>
          <w:sz w:val="27"/>
          <w:szCs w:val="27"/>
          <w:lang w:eastAsia="pl-PL"/>
        </w:rPr>
        <w:t>Nie</w:t>
      </w:r>
      <w:r w:rsidRPr="00524ED3">
        <w:rPr>
          <w:rFonts w:asciiTheme="majorHAnsi" w:eastAsia="Times New Roman" w:hAnsiTheme="majorHAnsi" w:cstheme="majorHAnsi"/>
          <w:color w:val="000000"/>
          <w:sz w:val="27"/>
          <w:szCs w:val="27"/>
          <w:lang w:eastAsia="pl-PL"/>
        </w:rPr>
        <w:br/>
        <w:t>Należy podać adres strony internetowej, na k</w:t>
      </w:r>
      <w:r>
        <w:rPr>
          <w:rFonts w:asciiTheme="majorHAnsi" w:eastAsia="Times New Roman" w:hAnsiTheme="majorHAnsi" w:cstheme="majorHAnsi"/>
          <w:color w:val="000000"/>
          <w:sz w:val="27"/>
          <w:szCs w:val="27"/>
          <w:lang w:eastAsia="pl-PL"/>
        </w:rPr>
        <w:t>tórej aukcja będzie prowadzona:</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Należy wskazać elementy, których wartości będą przedmiotem aukcji elektronicznej:</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Przewiduje się ograniczenia co do przedstawionych wartości, wynikające z opisu przedmiotu zamówienia:</w:t>
      </w:r>
      <w:r w:rsidRPr="00524ED3">
        <w:rPr>
          <w:rFonts w:asciiTheme="majorHAnsi" w:eastAsia="Times New Roman" w:hAnsiTheme="majorHAnsi" w:cstheme="majorHAnsi"/>
          <w:color w:val="000000"/>
          <w:sz w:val="27"/>
          <w:szCs w:val="27"/>
          <w:lang w:eastAsia="pl-PL"/>
        </w:rPr>
        <w:br/>
        <w:t>Należy podać, które informacje zostaną udostępnione wykonawcom w trakcie aukcji elektronicznej oraz jaki będzie termin ich udostępnienia:</w:t>
      </w:r>
      <w:r w:rsidRPr="00524ED3">
        <w:rPr>
          <w:rFonts w:asciiTheme="majorHAnsi" w:eastAsia="Times New Roman" w:hAnsiTheme="majorHAnsi" w:cstheme="majorHAnsi"/>
          <w:color w:val="000000"/>
          <w:sz w:val="27"/>
          <w:szCs w:val="27"/>
          <w:lang w:eastAsia="pl-PL"/>
        </w:rPr>
        <w:br/>
        <w:t>Informacje dotyczące przebiegu aukcji elektronicznej:</w:t>
      </w:r>
      <w:r w:rsidRPr="00524ED3">
        <w:rPr>
          <w:rFonts w:asciiTheme="majorHAnsi" w:eastAsia="Times New Roman" w:hAnsiTheme="majorHAnsi" w:cstheme="majorHAnsi"/>
          <w:color w:val="000000"/>
          <w:sz w:val="27"/>
          <w:szCs w:val="27"/>
          <w:lang w:eastAsia="pl-PL"/>
        </w:rPr>
        <w:br/>
        <w:t>Jaki jest przewidziany sposób postępowania w toku aukcji elektronicznej i jakie będą warunki, na jakich wykonawcy będą mogli licytować (minimalne wysokości postąpień):</w:t>
      </w:r>
      <w:r w:rsidRPr="00524ED3">
        <w:rPr>
          <w:rFonts w:asciiTheme="majorHAnsi" w:eastAsia="Times New Roman" w:hAnsiTheme="majorHAnsi" w:cstheme="majorHAnsi"/>
          <w:color w:val="000000"/>
          <w:sz w:val="27"/>
          <w:szCs w:val="27"/>
          <w:lang w:eastAsia="pl-PL"/>
        </w:rPr>
        <w:br/>
        <w:t>Informacje dotyczące wykorzystywanego sprzętu elektronicznego, rozwiązań i specyfikacji technicznych w zakresie połączeń:</w:t>
      </w:r>
      <w:r w:rsidRPr="00524ED3">
        <w:rPr>
          <w:rFonts w:asciiTheme="majorHAnsi" w:eastAsia="Times New Roman" w:hAnsiTheme="majorHAnsi" w:cstheme="majorHAnsi"/>
          <w:color w:val="000000"/>
          <w:sz w:val="27"/>
          <w:szCs w:val="27"/>
          <w:lang w:eastAsia="pl-PL"/>
        </w:rPr>
        <w:br/>
        <w:t>Wymagania dotyczące rejestracji i identyfikacji wykonawców w aukcji elektronicznej:</w:t>
      </w:r>
      <w:r w:rsidRPr="00524ED3">
        <w:rPr>
          <w:rFonts w:asciiTheme="majorHAnsi" w:eastAsia="Times New Roman" w:hAnsiTheme="majorHAnsi" w:cstheme="majorHAnsi"/>
          <w:color w:val="000000"/>
          <w:sz w:val="27"/>
          <w:szCs w:val="27"/>
          <w:lang w:eastAsia="pl-PL"/>
        </w:rPr>
        <w:br/>
        <w:t>Informacje o liczbie etapów aukcji elektronicznej i czasie ich trwania:</w:t>
      </w:r>
      <w:r>
        <w:rPr>
          <w:rFonts w:asciiTheme="majorHAnsi" w:eastAsia="Times New Roman" w:hAnsiTheme="majorHAnsi" w:cstheme="majorHAnsi"/>
          <w:color w:val="000000"/>
          <w:sz w:val="27"/>
          <w:szCs w:val="27"/>
          <w:lang w:eastAsia="pl-PL"/>
        </w:rPr>
        <w:br/>
        <w:t>Czas trwania:</w:t>
      </w:r>
      <w:r w:rsidRPr="00524ED3">
        <w:rPr>
          <w:rFonts w:asciiTheme="majorHAnsi" w:eastAsia="Times New Roman" w:hAnsiTheme="majorHAnsi" w:cstheme="majorHAnsi"/>
          <w:color w:val="000000"/>
          <w:sz w:val="27"/>
          <w:szCs w:val="27"/>
          <w:lang w:eastAsia="pl-PL"/>
        </w:rPr>
        <w:br/>
        <w:t>Czy wykonawcy, którzy nie złożyli nowych postąpień, zostaną zakwalifikowani do następnego etapu:</w:t>
      </w:r>
      <w:r w:rsidRPr="00524ED3">
        <w:rPr>
          <w:rFonts w:asciiTheme="majorHAnsi" w:eastAsia="Times New Roman" w:hAnsiTheme="majorHAnsi" w:cstheme="majorHAnsi"/>
          <w:color w:val="000000"/>
          <w:sz w:val="27"/>
          <w:szCs w:val="27"/>
          <w:lang w:eastAsia="pl-PL"/>
        </w:rPr>
        <w:br/>
        <w:t>Warunki za</w:t>
      </w:r>
      <w:r>
        <w:rPr>
          <w:rFonts w:asciiTheme="majorHAnsi" w:eastAsia="Times New Roman" w:hAnsiTheme="majorHAnsi" w:cstheme="majorHAnsi"/>
          <w:color w:val="000000"/>
          <w:sz w:val="27"/>
          <w:szCs w:val="27"/>
          <w:lang w:eastAsia="pl-PL"/>
        </w:rPr>
        <w:t>mknięcia aukcji elektronicznej:</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IV.2) KRYTERIA OCENY OFERT</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IV.2.1) Kryteria oceny ofert:</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65"/>
        <w:gridCol w:w="991"/>
      </w:tblGrid>
      <w:tr w:rsidR="00524ED3" w:rsidRPr="00524ED3" w:rsidTr="00524ED3">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Znaczenie</w:t>
            </w:r>
          </w:p>
        </w:tc>
      </w:tr>
      <w:tr w:rsidR="00524ED3" w:rsidRPr="00524ED3" w:rsidTr="00524ED3">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80,00</w:t>
            </w:r>
          </w:p>
        </w:tc>
      </w:tr>
      <w:tr w:rsidR="00524ED3" w:rsidRPr="00524ED3" w:rsidTr="00524ED3">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Czas na wyłapanie bezdomnego psa lub kota od momentu zgłoszenia podany w godzinach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ED3" w:rsidRPr="00524ED3" w:rsidRDefault="00524ED3" w:rsidP="00524ED3">
            <w:pPr>
              <w:spacing w:after="0" w:line="240" w:lineRule="auto"/>
              <w:rPr>
                <w:rFonts w:asciiTheme="majorHAnsi" w:eastAsia="Times New Roman" w:hAnsiTheme="majorHAnsi" w:cstheme="majorHAnsi"/>
                <w:sz w:val="24"/>
                <w:szCs w:val="24"/>
                <w:lang w:eastAsia="pl-PL"/>
              </w:rPr>
            </w:pPr>
            <w:r w:rsidRPr="00524ED3">
              <w:rPr>
                <w:rFonts w:asciiTheme="majorHAnsi" w:eastAsia="Times New Roman" w:hAnsiTheme="majorHAnsi" w:cstheme="majorHAnsi"/>
                <w:sz w:val="24"/>
                <w:szCs w:val="24"/>
                <w:lang w:eastAsia="pl-PL"/>
              </w:rPr>
              <w:t>20,00</w:t>
            </w:r>
          </w:p>
        </w:tc>
      </w:tr>
    </w:tbl>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 xml:space="preserve">IV.2.3) Zastosowanie procedury, o której mowa w art. 24aa ust. 1 ustawy </w:t>
      </w:r>
      <w:proofErr w:type="spellStart"/>
      <w:r w:rsidRPr="00524ED3">
        <w:rPr>
          <w:rFonts w:asciiTheme="majorHAnsi" w:eastAsia="Times New Roman" w:hAnsiTheme="majorHAnsi" w:cstheme="majorHAnsi"/>
          <w:b/>
          <w:bCs/>
          <w:color w:val="000000"/>
          <w:sz w:val="27"/>
          <w:szCs w:val="27"/>
          <w:lang w:eastAsia="pl-PL"/>
        </w:rPr>
        <w:t>Pzp</w:t>
      </w:r>
      <w:proofErr w:type="spellEnd"/>
      <w:r w:rsidRPr="00524ED3">
        <w:rPr>
          <w:rFonts w:asciiTheme="majorHAnsi" w:eastAsia="Times New Roman" w:hAnsiTheme="majorHAnsi" w:cstheme="majorHAnsi"/>
          <w:b/>
          <w:bCs/>
          <w:color w:val="000000"/>
          <w:sz w:val="27"/>
          <w:szCs w:val="27"/>
          <w:lang w:eastAsia="pl-PL"/>
        </w:rPr>
        <w:t> </w:t>
      </w:r>
      <w:r w:rsidRPr="00524ED3">
        <w:rPr>
          <w:rFonts w:asciiTheme="majorHAnsi" w:eastAsia="Times New Roman" w:hAnsiTheme="majorHAnsi" w:cstheme="majorHAnsi"/>
          <w:color w:val="000000"/>
          <w:sz w:val="27"/>
          <w:szCs w:val="27"/>
          <w:lang w:eastAsia="pl-PL"/>
        </w:rPr>
        <w:t>(przetarg nieograniczony)</w:t>
      </w:r>
      <w:r w:rsidRPr="00524ED3">
        <w:rPr>
          <w:rFonts w:asciiTheme="majorHAnsi" w:eastAsia="Times New Roman" w:hAnsiTheme="majorHAnsi" w:cstheme="majorHAnsi"/>
          <w:color w:val="000000"/>
          <w:sz w:val="27"/>
          <w:szCs w:val="27"/>
          <w:lang w:eastAsia="pl-PL"/>
        </w:rPr>
        <w:br/>
        <w:t>Tak</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IV.3) Negocjacje z ogłoszeniem, dialog konkurencyjny, partnerstwo innowacyjne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IV.3.1) Informacje na temat negocjacji z ogłoszeniem</w:t>
      </w:r>
      <w:r w:rsidRPr="00524ED3">
        <w:rPr>
          <w:rFonts w:asciiTheme="majorHAnsi" w:eastAsia="Times New Roman" w:hAnsiTheme="majorHAnsi" w:cstheme="majorHAnsi"/>
          <w:color w:val="000000"/>
          <w:sz w:val="27"/>
          <w:szCs w:val="27"/>
          <w:lang w:eastAsia="pl-PL"/>
        </w:rPr>
        <w:br/>
        <w:t>Minimalne wymagania, które m</w:t>
      </w:r>
      <w:r>
        <w:rPr>
          <w:rFonts w:asciiTheme="majorHAnsi" w:eastAsia="Times New Roman" w:hAnsiTheme="majorHAnsi" w:cstheme="majorHAnsi"/>
          <w:color w:val="000000"/>
          <w:sz w:val="27"/>
          <w:szCs w:val="27"/>
          <w:lang w:eastAsia="pl-PL"/>
        </w:rPr>
        <w:t>uszą spełniać wszystkie oferty:</w:t>
      </w:r>
      <w:r w:rsidRPr="00524ED3">
        <w:rPr>
          <w:rFonts w:asciiTheme="majorHAnsi" w:eastAsia="Times New Roman" w:hAnsiTheme="majorHAnsi" w:cstheme="majorHAnsi"/>
          <w:color w:val="000000"/>
          <w:sz w:val="27"/>
          <w:szCs w:val="27"/>
          <w:lang w:eastAsia="pl-PL"/>
        </w:rPr>
        <w:br/>
        <w:t>Przewidziane jest zastrzeżenie prawa do udzielenia zamówienia na podstawie ofert wstępnych bez przeprowadzenia negocjacji</w:t>
      </w:r>
      <w:r w:rsidRPr="00524ED3">
        <w:rPr>
          <w:rFonts w:asciiTheme="majorHAnsi" w:eastAsia="Times New Roman" w:hAnsiTheme="majorHAnsi" w:cstheme="majorHAnsi"/>
          <w:color w:val="000000"/>
          <w:sz w:val="27"/>
          <w:szCs w:val="27"/>
          <w:lang w:eastAsia="pl-PL"/>
        </w:rPr>
        <w:br/>
        <w:t>Przewidziany jest podział negocjacji na etapy w celu ograniczenia liczby ofert:</w:t>
      </w:r>
      <w:r w:rsidRPr="00524ED3">
        <w:rPr>
          <w:rFonts w:asciiTheme="majorHAnsi" w:eastAsia="Times New Roman" w:hAnsiTheme="majorHAnsi" w:cstheme="majorHAnsi"/>
          <w:color w:val="000000"/>
          <w:sz w:val="27"/>
          <w:szCs w:val="27"/>
          <w:lang w:eastAsia="pl-PL"/>
        </w:rPr>
        <w:br/>
        <w:t>Należy podać informacje na temat etapów ne</w:t>
      </w:r>
      <w:r>
        <w:rPr>
          <w:rFonts w:asciiTheme="majorHAnsi" w:eastAsia="Times New Roman" w:hAnsiTheme="majorHAnsi" w:cstheme="majorHAnsi"/>
          <w:color w:val="000000"/>
          <w:sz w:val="27"/>
          <w:szCs w:val="27"/>
          <w:lang w:eastAsia="pl-PL"/>
        </w:rPr>
        <w:t>gocjacji (w tym liczbę etapów):</w:t>
      </w:r>
      <w:r>
        <w:rPr>
          <w:rFonts w:asciiTheme="majorHAnsi" w:eastAsia="Times New Roman" w:hAnsiTheme="majorHAnsi" w:cstheme="majorHAnsi"/>
          <w:color w:val="000000"/>
          <w:sz w:val="27"/>
          <w:szCs w:val="27"/>
          <w:lang w:eastAsia="pl-PL"/>
        </w:rPr>
        <w:br/>
        <w:t>Informacje dodatkowe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IV.3.2) Informacje na temat dialogu konkurencyjnego</w:t>
      </w:r>
      <w:r w:rsidRPr="00524ED3">
        <w:rPr>
          <w:rFonts w:asciiTheme="majorHAnsi" w:eastAsia="Times New Roman" w:hAnsiTheme="majorHAnsi" w:cstheme="majorHAnsi"/>
          <w:color w:val="000000"/>
          <w:sz w:val="27"/>
          <w:szCs w:val="27"/>
          <w:lang w:eastAsia="pl-PL"/>
        </w:rPr>
        <w:br/>
        <w:t>Opis potrzeb i wymagań zamawiającego lub informacja o sposobie uzyskania tego opisu:</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color w:val="000000"/>
          <w:sz w:val="27"/>
          <w:szCs w:val="27"/>
          <w:lang w:eastAsia="pl-PL"/>
        </w:rPr>
        <w:br/>
        <w:t xml:space="preserve">Informacja o wysokości nagród dla wykonawców, którzy podczas dialogu konkurencyjnego przedstawili rozwiązania stanowiące podstawę do składania ofert, jeżeli </w:t>
      </w:r>
      <w:r>
        <w:rPr>
          <w:rFonts w:asciiTheme="majorHAnsi" w:eastAsia="Times New Roman" w:hAnsiTheme="majorHAnsi" w:cstheme="majorHAnsi"/>
          <w:color w:val="000000"/>
          <w:sz w:val="27"/>
          <w:szCs w:val="27"/>
          <w:lang w:eastAsia="pl-PL"/>
        </w:rPr>
        <w:t>zamawiający przewiduje nagrody:</w:t>
      </w:r>
      <w:r w:rsidRPr="00524ED3">
        <w:rPr>
          <w:rFonts w:asciiTheme="majorHAnsi" w:eastAsia="Times New Roman" w:hAnsiTheme="majorHAnsi" w:cstheme="majorHAnsi"/>
          <w:color w:val="000000"/>
          <w:sz w:val="27"/>
          <w:szCs w:val="27"/>
          <w:lang w:eastAsia="pl-PL"/>
        </w:rPr>
        <w:br/>
        <w:t>Wstę</w:t>
      </w:r>
      <w:r>
        <w:rPr>
          <w:rFonts w:asciiTheme="majorHAnsi" w:eastAsia="Times New Roman" w:hAnsiTheme="majorHAnsi" w:cstheme="majorHAnsi"/>
          <w:color w:val="000000"/>
          <w:sz w:val="27"/>
          <w:szCs w:val="27"/>
          <w:lang w:eastAsia="pl-PL"/>
        </w:rPr>
        <w:t>pny harmonogram postępowania:</w:t>
      </w:r>
      <w:r w:rsidRPr="00524ED3">
        <w:rPr>
          <w:rFonts w:asciiTheme="majorHAnsi" w:eastAsia="Times New Roman" w:hAnsiTheme="majorHAnsi" w:cstheme="majorHAnsi"/>
          <w:color w:val="000000"/>
          <w:sz w:val="27"/>
          <w:szCs w:val="27"/>
          <w:lang w:eastAsia="pl-PL"/>
        </w:rPr>
        <w:br/>
        <w:t>Podział dialogu na etapy w celu ograniczenia liczby rozwiązań:</w:t>
      </w:r>
      <w:r w:rsidRPr="00524ED3">
        <w:rPr>
          <w:rFonts w:asciiTheme="majorHAnsi" w:eastAsia="Times New Roman" w:hAnsiTheme="majorHAnsi" w:cstheme="majorHAnsi"/>
          <w:color w:val="000000"/>
          <w:sz w:val="27"/>
          <w:szCs w:val="27"/>
          <w:lang w:eastAsia="pl-PL"/>
        </w:rPr>
        <w:br/>
        <w:t>Należy podać infor</w:t>
      </w:r>
      <w:r>
        <w:rPr>
          <w:rFonts w:asciiTheme="majorHAnsi" w:eastAsia="Times New Roman" w:hAnsiTheme="majorHAnsi" w:cstheme="majorHAnsi"/>
          <w:color w:val="000000"/>
          <w:sz w:val="27"/>
          <w:szCs w:val="27"/>
          <w:lang w:eastAsia="pl-PL"/>
        </w:rPr>
        <w:t>macje na temat etapów dialogu:</w:t>
      </w:r>
      <w:r>
        <w:rPr>
          <w:rFonts w:asciiTheme="majorHAnsi" w:eastAsia="Times New Roman" w:hAnsiTheme="majorHAnsi" w:cstheme="majorHAnsi"/>
          <w:color w:val="000000"/>
          <w:sz w:val="27"/>
          <w:szCs w:val="27"/>
          <w:lang w:eastAsia="pl-PL"/>
        </w:rPr>
        <w:br/>
        <w:t>Informacje dodatkowe: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IV.3.3) Informacje na temat partnerstwa innowacyjnego</w:t>
      </w:r>
      <w:r w:rsidRPr="00524ED3">
        <w:rPr>
          <w:rFonts w:asciiTheme="majorHAnsi" w:eastAsia="Times New Roman" w:hAnsiTheme="majorHAnsi" w:cstheme="majorHAnsi"/>
          <w:color w:val="000000"/>
          <w:sz w:val="27"/>
          <w:szCs w:val="27"/>
          <w:lang w:eastAsia="pl-PL"/>
        </w:rPr>
        <w:br/>
        <w:t>Elementy opisu przedmiotu zamówienia definiujące minimalne wymagania, którym mus</w:t>
      </w:r>
      <w:r>
        <w:rPr>
          <w:rFonts w:asciiTheme="majorHAnsi" w:eastAsia="Times New Roman" w:hAnsiTheme="majorHAnsi" w:cstheme="majorHAnsi"/>
          <w:color w:val="000000"/>
          <w:sz w:val="27"/>
          <w:szCs w:val="27"/>
          <w:lang w:eastAsia="pl-PL"/>
        </w:rPr>
        <w:t>zą odpowiadać wszystkie oferty:</w:t>
      </w:r>
      <w:r w:rsidRPr="00524ED3">
        <w:rPr>
          <w:rFonts w:asciiTheme="majorHAnsi" w:eastAsia="Times New Roman" w:hAnsiTheme="majorHAnsi" w:cstheme="majorHAnsi"/>
          <w:color w:val="000000"/>
          <w:sz w:val="27"/>
          <w:szCs w:val="27"/>
          <w:lang w:eastAsia="pl-PL"/>
        </w:rPr>
        <w:br/>
        <w:t>Podział negocjacji na etapy w celu ograniczeniu liczby ofert podlegających negocjacjom poprzez zastosowanie kryteriów oceny ofert wskazanych w specyfikacji istotnych warunków za</w:t>
      </w:r>
      <w:r>
        <w:rPr>
          <w:rFonts w:asciiTheme="majorHAnsi" w:eastAsia="Times New Roman" w:hAnsiTheme="majorHAnsi" w:cstheme="majorHAnsi"/>
          <w:color w:val="000000"/>
          <w:sz w:val="27"/>
          <w:szCs w:val="27"/>
          <w:lang w:eastAsia="pl-PL"/>
        </w:rPr>
        <w:t>mówienia:</w:t>
      </w:r>
      <w:r>
        <w:rPr>
          <w:rFonts w:asciiTheme="majorHAnsi" w:eastAsia="Times New Roman" w:hAnsiTheme="majorHAnsi" w:cstheme="majorHAnsi"/>
          <w:color w:val="000000"/>
          <w:sz w:val="27"/>
          <w:szCs w:val="27"/>
          <w:lang w:eastAsia="pl-PL"/>
        </w:rPr>
        <w:br/>
        <w:t>Informacje dodatkowe: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IV.4) Licytacja elektroniczna</w:t>
      </w:r>
      <w:r w:rsidRPr="00524ED3">
        <w:rPr>
          <w:rFonts w:asciiTheme="majorHAnsi" w:eastAsia="Times New Roman" w:hAnsiTheme="majorHAnsi" w:cstheme="majorHAnsi"/>
          <w:color w:val="000000"/>
          <w:sz w:val="27"/>
          <w:szCs w:val="27"/>
          <w:lang w:eastAsia="pl-PL"/>
        </w:rPr>
        <w:br/>
        <w:t>Adres strony internetowej, na której będzie prowadzona licytacja elektroniczna:</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Adres strony internetowej, na której jest dostępny opis przedmiotu zamówienia w licytacji elektronicznej:</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Wymagania dotyczące rejestracji i identyfikacji wykonawców w licytacji elektronicznej, w tym wymagania techniczne urządzeń informatycznych:</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Sposób postępowania w toku licytacji elektronicznej, w tym określenie minimalnych wysokości postąpień:</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Informacje o liczbie etapów licytacji elektronicznej i czasie ich trwania:</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Pr>
          <w:rFonts w:asciiTheme="majorHAnsi" w:eastAsia="Times New Roman" w:hAnsiTheme="majorHAnsi" w:cstheme="majorHAnsi"/>
          <w:color w:val="000000"/>
          <w:sz w:val="27"/>
          <w:szCs w:val="27"/>
          <w:lang w:eastAsia="pl-PL"/>
        </w:rPr>
        <w:t>Czas trwania:</w:t>
      </w:r>
      <w:r w:rsidRPr="00524ED3">
        <w:rPr>
          <w:rFonts w:asciiTheme="majorHAnsi" w:eastAsia="Times New Roman" w:hAnsiTheme="majorHAnsi" w:cstheme="majorHAnsi"/>
          <w:color w:val="000000"/>
          <w:sz w:val="27"/>
          <w:szCs w:val="27"/>
          <w:lang w:eastAsia="pl-PL"/>
        </w:rPr>
        <w:br/>
        <w:t>Wykonawcy, którzy nie złożyli nowych postąpień, zostaną zakwalifikowani do następnego etapu:</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Termin składania wniosków o dopuszczenie do udziału w licytacji elektronicznej:</w:t>
      </w:r>
      <w:r w:rsidRPr="00524ED3">
        <w:rPr>
          <w:rFonts w:asciiTheme="majorHAnsi" w:eastAsia="Times New Roman" w:hAnsiTheme="majorHAnsi" w:cstheme="majorHAnsi"/>
          <w:color w:val="000000"/>
          <w:sz w:val="27"/>
          <w:szCs w:val="27"/>
          <w:lang w:eastAsia="pl-PL"/>
        </w:rPr>
        <w:br/>
        <w:t>Data: godzina:</w:t>
      </w:r>
      <w:r w:rsidRPr="00524ED3">
        <w:rPr>
          <w:rFonts w:asciiTheme="majorHAnsi" w:eastAsia="Times New Roman" w:hAnsiTheme="majorHAnsi" w:cstheme="majorHAnsi"/>
          <w:color w:val="000000"/>
          <w:sz w:val="27"/>
          <w:szCs w:val="27"/>
          <w:lang w:eastAsia="pl-PL"/>
        </w:rPr>
        <w:br/>
        <w:t>Termin otwarcia licytacji elektronicznej:</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t>Termin i warunki zamknięcia licytacji elektronicznej:</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color w:val="000000"/>
          <w:sz w:val="27"/>
          <w:szCs w:val="27"/>
          <w:lang w:eastAsia="pl-PL"/>
        </w:rPr>
        <w:br/>
        <w:t>Istotne dla stron postanowienia, które zostaną wprowadzone do treści zawieranej umowy w sprawie zamówienia publicznego, albo ogólne warunki umowy, albo wzór umowy:</w:t>
      </w:r>
      <w:r w:rsidRPr="00524ED3">
        <w:rPr>
          <w:rFonts w:asciiTheme="majorHAnsi" w:eastAsia="Times New Roman" w:hAnsiTheme="majorHAnsi" w:cstheme="majorHAnsi"/>
          <w:color w:val="000000"/>
          <w:sz w:val="27"/>
          <w:szCs w:val="27"/>
          <w:lang w:eastAsia="pl-PL"/>
        </w:rPr>
        <w:br/>
        <w:t>Wymagania dotyczące zabezpieczenia należytego wykonania umowy:</w:t>
      </w:r>
      <w:r w:rsidRPr="00524ED3">
        <w:rPr>
          <w:rFonts w:asciiTheme="majorHAnsi" w:eastAsia="Times New Roman" w:hAnsiTheme="majorHAnsi" w:cstheme="majorHAnsi"/>
          <w:color w:val="000000"/>
          <w:sz w:val="27"/>
          <w:szCs w:val="27"/>
          <w:lang w:eastAsia="pl-PL"/>
        </w:rPr>
        <w:br/>
        <w:t>Informacje dodatkowe:</w:t>
      </w:r>
    </w:p>
    <w:p w:rsidR="00524ED3" w:rsidRPr="00524ED3" w:rsidRDefault="00524ED3" w:rsidP="00524ED3">
      <w:pPr>
        <w:spacing w:after="0" w:line="450" w:lineRule="atLeast"/>
        <w:rPr>
          <w:rFonts w:asciiTheme="majorHAnsi" w:eastAsia="Times New Roman" w:hAnsiTheme="majorHAnsi" w:cstheme="majorHAnsi"/>
          <w:color w:val="000000"/>
          <w:sz w:val="27"/>
          <w:szCs w:val="27"/>
          <w:lang w:eastAsia="pl-PL"/>
        </w:rPr>
      </w:pPr>
      <w:r w:rsidRPr="00524ED3">
        <w:rPr>
          <w:rFonts w:asciiTheme="majorHAnsi" w:eastAsia="Times New Roman" w:hAnsiTheme="majorHAnsi" w:cstheme="majorHAnsi"/>
          <w:b/>
          <w:bCs/>
          <w:color w:val="000000"/>
          <w:sz w:val="27"/>
          <w:szCs w:val="27"/>
          <w:lang w:eastAsia="pl-PL"/>
        </w:rPr>
        <w:t>IV.5) ZMIANA UMOWY</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Przewiduje się istotne zmiany postanowień zawartej umowy w stosunku do treści oferty, na podstawie której dokonano wyboru wykonawcy:</w:t>
      </w:r>
      <w:r w:rsidRPr="00524ED3">
        <w:rPr>
          <w:rFonts w:asciiTheme="majorHAnsi" w:eastAsia="Times New Roman" w:hAnsiTheme="majorHAnsi" w:cstheme="majorHAnsi"/>
          <w:color w:val="000000"/>
          <w:sz w:val="27"/>
          <w:szCs w:val="27"/>
          <w:lang w:eastAsia="pl-PL"/>
        </w:rPr>
        <w:t> Tak</w:t>
      </w:r>
      <w:r w:rsidRPr="00524ED3">
        <w:rPr>
          <w:rFonts w:asciiTheme="majorHAnsi" w:eastAsia="Times New Roman" w:hAnsiTheme="majorHAnsi" w:cstheme="majorHAnsi"/>
          <w:color w:val="000000"/>
          <w:sz w:val="27"/>
          <w:szCs w:val="27"/>
          <w:lang w:eastAsia="pl-PL"/>
        </w:rPr>
        <w:br/>
        <w:t>Należy wskazać zakres, charakter zmian oraz warunki wprowadzenia zmian:</w:t>
      </w:r>
      <w:r w:rsidRPr="00524ED3">
        <w:rPr>
          <w:rFonts w:asciiTheme="majorHAnsi" w:eastAsia="Times New Roman" w:hAnsiTheme="majorHAnsi" w:cstheme="majorHAnsi"/>
          <w:color w:val="000000"/>
          <w:sz w:val="27"/>
          <w:szCs w:val="27"/>
          <w:lang w:eastAsia="pl-PL"/>
        </w:rPr>
        <w:br/>
        <w:t xml:space="preserve">1. Wszelkie zmiany postanowień umowy wymagają formy pisemnej tj. aneksu do niniejszej umowy, pod rygorem nieważności. 2. Zamawiający przewiduje następujące możliwości dokonania zmiany niniejszej umowy w stosunku do treści oferty w zakresie: 1) zmiany podwykonawcy na etapie realizacji zamówienia. Jeżeli zmiana albo rezygnacja z podwykonawcy dotyczy podmiotu, na którego zasoby wykonawca powoływał się, na zasadach określonych w art. 26 ust. 2b, w celu wykazania spełniania warunków udziału w postępowaniu, o których mowa w art. 22 ust. 1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wykonawca jest obowiązany wykazać zamawiającemu, iż proponowany inny podwykonawca lub wykonawca samodzielnie spełnia je w stopniu nie mniejszym niż wymagany w trakcie postępowania o udzielenie zamówienia; 2) zaistnienia zdarzenia o charakterze siły wyższej tj. zdarzenia zewnętrznego o charakterze niezależnym od Stron, którego Strony nie mogły przewidzieć przed zawarciem umowy, którego nie można uniknąć, ani któremu Strony nie mogły zapobiec przy zachowaniu należytej staranności, której nie można przypisać drugiej Stronie, w wyniku której umowa nie mogła być realizowana i uzasadnionej tym zmiany terminu realizacji umowy. Za siłę wyższą, warunkującą zmianę umowy, uważać się będzie w szczególności: powódź, pożar i inne klęski żywiołowe, nagłe przerwy w dostawie energii elektrycznej, promieniowanie lub skażenia, 3) wszelkich zmian, w przypadku, gdy nastąpi zmiana powszechnie obowiązujących przepisów prawa w zakresie mającym wpływ na realizację przedmiotu umowy; 4) wprowadzenia wszelkich zmian do umowy wynikających z okoliczności, których nie można było przewidzieć w dniu zawarcia umowy, pod warunkiem, iż zmiany te będą korzystne dla Zamawiającego; 5) zmiany terminów realizacji. Zamawiający przewiduje możliwość zmiany terminu wykonania przedmiotu umowy w przypadku: a) wystąpienia niekorzystnych warunków atmosferycznych takich jak ciągłe opady atmosferyczne utrzymujące się nieprzerwanie przez min 4. godziny w ciągu dnia, oblodzenie, b) wystąpienia anomalii pogodowych publikowanych w oficjalnych komunikatach Instytutu Meteorologii i Gospodarki Wodnej, c) wystąpienia okoliczności uzasadnionej potrzebami Zamawiającego, której nie można było przewidzieć w chwili zawarcia umowy; 6) zmniejszenia zakresu realizacji usług w przypadku wystąpienia zmiany okoliczności powodującej, że wykonanie części zakresu usług nie jest możliwe lub konieczne, z przyczyn nie leżących po stronie Zamawiającego i Wykonawcy, przy odpowiednim zmniejszeniu wynagrodzenia Wykonawcy. 7) wprowadzania odpowiednich zmian wysokości wynagrodzenia należnego wykonawcy,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1.</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IV.6) INFORMACJE ADMINISTRACYJNE</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IV.6.1) Sposób udostępniania informacji o charakterze poufnym </w:t>
      </w:r>
      <w:r w:rsidRPr="00524ED3">
        <w:rPr>
          <w:rFonts w:asciiTheme="majorHAnsi" w:eastAsia="Times New Roman" w:hAnsiTheme="majorHAnsi" w:cstheme="majorHAnsi"/>
          <w:i/>
          <w:iCs/>
          <w:color w:val="000000"/>
          <w:sz w:val="27"/>
          <w:szCs w:val="27"/>
          <w:lang w:eastAsia="pl-PL"/>
        </w:rPr>
        <w:t>(jeżeli dotyczy):</w:t>
      </w:r>
      <w:r w:rsidRPr="00524ED3">
        <w:rPr>
          <w:rFonts w:asciiTheme="majorHAnsi" w:eastAsia="Times New Roman" w:hAnsiTheme="majorHAnsi" w:cstheme="majorHAnsi"/>
          <w:color w:val="000000"/>
          <w:sz w:val="27"/>
          <w:szCs w:val="27"/>
          <w:lang w:eastAsia="pl-PL"/>
        </w:rPr>
        <w:br/>
        <w:t>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Środki służące ochronie informacji o charakterze poufnym</w:t>
      </w:r>
      <w:r w:rsidRPr="00524ED3">
        <w:rPr>
          <w:rFonts w:asciiTheme="majorHAnsi" w:eastAsia="Times New Roman" w:hAnsiTheme="majorHAnsi" w:cstheme="majorHAnsi"/>
          <w:color w:val="000000"/>
          <w:sz w:val="27"/>
          <w:szCs w:val="27"/>
          <w:lang w:eastAsia="pl-PL"/>
        </w:rPr>
        <w:br/>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1010 z </w:t>
      </w:r>
      <w:proofErr w:type="spellStart"/>
      <w:r w:rsidRPr="00524ED3">
        <w:rPr>
          <w:rFonts w:asciiTheme="majorHAnsi" w:eastAsia="Times New Roman" w:hAnsiTheme="majorHAnsi" w:cstheme="majorHAnsi"/>
          <w:color w:val="000000"/>
          <w:sz w:val="27"/>
          <w:szCs w:val="27"/>
          <w:lang w:eastAsia="pl-PL"/>
        </w:rPr>
        <w:t>późn</w:t>
      </w:r>
      <w:proofErr w:type="spellEnd"/>
      <w:r w:rsidRPr="00524ED3">
        <w:rPr>
          <w:rFonts w:asciiTheme="majorHAnsi" w:eastAsia="Times New Roman" w:hAnsiTheme="majorHAnsi" w:cstheme="majorHAnsi"/>
          <w:color w:val="000000"/>
          <w:sz w:val="27"/>
          <w:szCs w:val="27"/>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524ED3">
        <w:rPr>
          <w:rFonts w:asciiTheme="majorHAnsi" w:eastAsia="Times New Roman" w:hAnsiTheme="majorHAnsi" w:cstheme="majorHAnsi"/>
          <w:color w:val="000000"/>
          <w:sz w:val="27"/>
          <w:szCs w:val="27"/>
          <w:lang w:eastAsia="pl-PL"/>
        </w:rPr>
        <w:t>późn</w:t>
      </w:r>
      <w:proofErr w:type="spellEnd"/>
      <w:r w:rsidRPr="00524ED3">
        <w:rPr>
          <w:rFonts w:asciiTheme="majorHAnsi" w:eastAsia="Times New Roman" w:hAnsiTheme="majorHAnsi" w:cstheme="majorHAnsi"/>
          <w:color w:val="000000"/>
          <w:sz w:val="27"/>
          <w:szCs w:val="27"/>
          <w:lang w:eastAsia="pl-PL"/>
        </w:rPr>
        <w:t>.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IV.6.2) Termin składania ofert lub wniosków o dopuszczenie do udziału w postępowaniu:</w:t>
      </w:r>
      <w:r w:rsidRPr="00524ED3">
        <w:rPr>
          <w:rFonts w:asciiTheme="majorHAnsi" w:eastAsia="Times New Roman" w:hAnsiTheme="majorHAnsi" w:cstheme="majorHAnsi"/>
          <w:color w:val="000000"/>
          <w:sz w:val="27"/>
          <w:szCs w:val="27"/>
          <w:lang w:eastAsia="pl-PL"/>
        </w:rPr>
        <w:br/>
        <w:t>Data: 14.12.2020, godzina: 10:00,</w:t>
      </w:r>
      <w:r w:rsidRPr="00524ED3">
        <w:rPr>
          <w:rFonts w:asciiTheme="majorHAnsi" w:eastAsia="Times New Roman" w:hAnsiTheme="majorHAnsi" w:cstheme="majorHAnsi"/>
          <w:color w:val="000000"/>
          <w:sz w:val="27"/>
          <w:szCs w:val="27"/>
          <w:lang w:eastAsia="pl-PL"/>
        </w:rPr>
        <w:br/>
        <w:t>Skrócenie terminu składania wniosków, ze względu na pilną potrzebę udzielenia zamówienia (przetarg nieograniczony, przetarg ograniczony, negocjacje z ogłoszeniem):</w:t>
      </w:r>
      <w:r w:rsidRPr="00524ED3">
        <w:rPr>
          <w:rFonts w:asciiTheme="majorHAnsi" w:eastAsia="Times New Roman" w:hAnsiTheme="majorHAnsi" w:cstheme="majorHAnsi"/>
          <w:color w:val="000000"/>
          <w:sz w:val="27"/>
          <w:szCs w:val="27"/>
          <w:lang w:eastAsia="pl-PL"/>
        </w:rPr>
        <w:br/>
      </w:r>
      <w:r>
        <w:rPr>
          <w:rFonts w:asciiTheme="majorHAnsi" w:eastAsia="Times New Roman" w:hAnsiTheme="majorHAnsi" w:cstheme="majorHAnsi"/>
          <w:color w:val="000000"/>
          <w:sz w:val="27"/>
          <w:szCs w:val="27"/>
          <w:lang w:eastAsia="pl-PL"/>
        </w:rPr>
        <w:t>Nie</w:t>
      </w:r>
      <w:r>
        <w:rPr>
          <w:rFonts w:asciiTheme="majorHAnsi" w:eastAsia="Times New Roman" w:hAnsiTheme="majorHAnsi" w:cstheme="majorHAnsi"/>
          <w:color w:val="000000"/>
          <w:sz w:val="27"/>
          <w:szCs w:val="27"/>
          <w:lang w:eastAsia="pl-PL"/>
        </w:rPr>
        <w:br/>
        <w:t>Wskazać powody:</w:t>
      </w:r>
      <w:r w:rsidRPr="00524ED3">
        <w:rPr>
          <w:rFonts w:asciiTheme="majorHAnsi" w:eastAsia="Times New Roman" w:hAnsiTheme="majorHAnsi" w:cstheme="majorHAnsi"/>
          <w:color w:val="000000"/>
          <w:sz w:val="27"/>
          <w:szCs w:val="27"/>
          <w:lang w:eastAsia="pl-PL"/>
        </w:rPr>
        <w:br/>
        <w:t>Język lub języki, w jakich mogą być sporządzane oferty lub wnioski o dopuszczenie do udziału w postępowaniu</w:t>
      </w:r>
      <w:r w:rsidRPr="00524ED3">
        <w:rPr>
          <w:rFonts w:asciiTheme="majorHAnsi" w:eastAsia="Times New Roman" w:hAnsiTheme="majorHAnsi" w:cstheme="majorHAnsi"/>
          <w:color w:val="000000"/>
          <w:sz w:val="27"/>
          <w:szCs w:val="27"/>
          <w:lang w:eastAsia="pl-PL"/>
        </w:rPr>
        <w:br/>
        <w:t>&gt; polski</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IV.6.3) Termin związania ofertą: </w:t>
      </w:r>
      <w:r w:rsidRPr="00524ED3">
        <w:rPr>
          <w:rFonts w:asciiTheme="majorHAnsi" w:eastAsia="Times New Roman" w:hAnsiTheme="majorHAnsi" w:cstheme="majorHAnsi"/>
          <w:color w:val="000000"/>
          <w:sz w:val="27"/>
          <w:szCs w:val="27"/>
          <w:lang w:eastAsia="pl-PL"/>
        </w:rPr>
        <w:t>do: okres w dniach: 30 (od ostatecznego terminu składania ofert)</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24ED3">
        <w:rPr>
          <w:rFonts w:asciiTheme="majorHAnsi" w:eastAsia="Times New Roman" w:hAnsiTheme="majorHAnsi" w:cstheme="majorHAnsi"/>
          <w:color w:val="000000"/>
          <w:sz w:val="27"/>
          <w:szCs w:val="27"/>
          <w:lang w:eastAsia="pl-PL"/>
        </w:rPr>
        <w:br/>
      </w:r>
      <w:r w:rsidRPr="00524ED3">
        <w:rPr>
          <w:rFonts w:asciiTheme="majorHAnsi" w:eastAsia="Times New Roman" w:hAnsiTheme="majorHAnsi" w:cstheme="majorHAnsi"/>
          <w:b/>
          <w:bCs/>
          <w:color w:val="000000"/>
          <w:sz w:val="27"/>
          <w:szCs w:val="27"/>
          <w:lang w:eastAsia="pl-PL"/>
        </w:rPr>
        <w:t>IV.6.5) Informacje dodatkowe:</w:t>
      </w:r>
      <w:r w:rsidRPr="00524ED3">
        <w:rPr>
          <w:rFonts w:asciiTheme="majorHAnsi" w:eastAsia="Times New Roman" w:hAnsiTheme="majorHAnsi" w:cstheme="majorHAnsi"/>
          <w:color w:val="000000"/>
          <w:sz w:val="27"/>
          <w:szCs w:val="27"/>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t xml:space="preserve"> administratorem danych osobowych jest Gmina Konstancin-Jeziorna; dane kontaktowe: ul. Piaseczyńska 77, 05-520 Konstancin-Jeziorna, tel.: (22) 484 23 00, e-mail: urzad@konstancinjeziorna.pl; </w:t>
      </w:r>
      <w:r>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t xml:space="preserve"> inspektorem ochrony danych osobowych w Gminie Konstancin-Jeziorna jest Pan Mateusz </w:t>
      </w:r>
      <w:proofErr w:type="spellStart"/>
      <w:r w:rsidRPr="00524ED3">
        <w:rPr>
          <w:rFonts w:asciiTheme="majorHAnsi" w:eastAsia="Times New Roman" w:hAnsiTheme="majorHAnsi" w:cstheme="majorHAnsi"/>
          <w:color w:val="000000"/>
          <w:sz w:val="27"/>
          <w:szCs w:val="27"/>
          <w:lang w:eastAsia="pl-PL"/>
        </w:rPr>
        <w:t>Siek</w:t>
      </w:r>
      <w:proofErr w:type="spellEnd"/>
      <w:r w:rsidRPr="00524ED3">
        <w:rPr>
          <w:rFonts w:asciiTheme="majorHAnsi" w:eastAsia="Times New Roman" w:hAnsiTheme="majorHAnsi" w:cstheme="majorHAnsi"/>
          <w:color w:val="000000"/>
          <w:sz w:val="27"/>
          <w:szCs w:val="27"/>
          <w:lang w:eastAsia="pl-PL"/>
        </w:rPr>
        <w:t xml:space="preserve">; kontakt: e-mail: iod@konstancinjeziorna.pl, tel.: 605 976 900; </w:t>
      </w:r>
      <w:r>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t xml:space="preserve"> dane osobowe osób, o których mowa w pkt 1 -3 powyżej, przetwarzane będą na podstawie art. 6 ust. 1 lit. c RODO w celu związanym z postępowaniem o udzielenie zamówienia publicznego pn.: „Wyłapywanie bezdomnych zwierząt z terenu Gminy Konstancin-Jeziorna, zapewnienie im opieki oraz miejsca w schronisku”, nr postępowania: ZP.271.49.2020, prowadzonym w trybie przetargu nieograniczonego; </w:t>
      </w:r>
      <w:r>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t xml:space="preserve"> odbiorcami danych osobowych, o których mowa w pkt 1 -3 powyżej, będą osoby lub podmioty, którym udostępniona zostanie dokumentacja postępowania w oparciu o art. 8 oraz art. 96 ust. 3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w:t>
      </w:r>
      <w:r>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t xml:space="preserve"> dane osobowe osób, o których mowa w pkt 1 - 3 powyżej, będą przechowywane, zgodnie z art. 97 ust. 1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przez okres 4 lat od dnia zakończenia postępowania o udzielenie zamówienia, a jeżeli czas trwania umowy przekracza 4 lata, okres przechowywania obejmuje cały czas trwania umowy; </w:t>
      </w:r>
      <w:r>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t xml:space="preserve"> obowiązek podania przez danych osobowych osób, o których mowa w pkt 1 – 3 powyżej, bezpośrednio Pani/Pana dotyczących jest wymogiem ustawowym określonym w przepisach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związanym z udziałem w postępowaniu o udzielenie zamówienia publicznego; konsekwencje niepodania określonych danych wynikają z ustawy </w:t>
      </w:r>
      <w:proofErr w:type="spellStart"/>
      <w:r w:rsidRPr="00524ED3">
        <w:rPr>
          <w:rFonts w:asciiTheme="majorHAnsi" w:eastAsia="Times New Roman" w:hAnsiTheme="majorHAnsi" w:cstheme="majorHAnsi"/>
          <w:color w:val="000000"/>
          <w:sz w:val="27"/>
          <w:szCs w:val="27"/>
          <w:lang w:eastAsia="pl-PL"/>
        </w:rPr>
        <w:t>Pzp</w:t>
      </w:r>
      <w:proofErr w:type="spellEnd"/>
      <w:r w:rsidRPr="00524ED3">
        <w:rPr>
          <w:rFonts w:asciiTheme="majorHAnsi" w:eastAsia="Times New Roman" w:hAnsiTheme="majorHAnsi" w:cstheme="majorHAnsi"/>
          <w:color w:val="000000"/>
          <w:sz w:val="27"/>
          <w:szCs w:val="27"/>
          <w:lang w:eastAsia="pl-PL"/>
        </w:rPr>
        <w:t xml:space="preserve">; </w:t>
      </w:r>
      <w:r>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t xml:space="preserve"> w odniesieniu do danych osobowych osób, o których mowa w pkt 1 – 3 powyżej, decyzje nie będą podejmowane w sposób zautomatyzowany, stosownie do art. 22 RODO; </w:t>
      </w:r>
      <w:r>
        <w:rPr>
          <w:rFonts w:asciiTheme="majorHAnsi" w:eastAsia="Times New Roman" w:hAnsiTheme="majorHAnsi" w:cstheme="majorHAnsi"/>
          <w:color w:val="000000"/>
          <w:sz w:val="27"/>
          <w:szCs w:val="27"/>
          <w:lang w:eastAsia="pl-PL"/>
        </w:rPr>
        <w:t>-</w:t>
      </w:r>
      <w:r w:rsidRPr="00524ED3">
        <w:rPr>
          <w:rFonts w:asciiTheme="majorHAnsi" w:eastAsia="Times New Roman" w:hAnsiTheme="majorHAnsi" w:cstheme="majorHAnsi"/>
          <w:color w:val="000000"/>
          <w:sz w:val="27"/>
          <w:szCs w:val="27"/>
          <w:lang w:eastAsia="pl-PL"/>
        </w:rPr>
        <w:t xml:space="preserve"> osoba, o której mowa w pkt 1 – 3 powyżej, posiada: − na podstawie art. 15 RODO prawo dostępu do danych osobowych; − na podstawie art. 16 RODO prawo do sprostowania swoich danych osobowych; − na podstawie art. 18 RODO prawo żądania od administratora ograniczenia przetwarzania danych osobowych, z zastrzeżeniem przypadków, o których mowa w art. 18 ust. 2 RODO; − prawo do wniesienia skargi do Prezesa Urzędu Ochrony Danych Osobowych, gdy osoby te uznają, że przetwarzanie danych osobowych ich dotyczących narusza przepisy RODO; </w:t>
      </w:r>
      <w:r>
        <w:rPr>
          <w:rFonts w:asciiTheme="majorHAnsi" w:eastAsia="Times New Roman" w:hAnsiTheme="majorHAnsi" w:cstheme="majorHAnsi"/>
          <w:color w:val="000000"/>
          <w:sz w:val="27"/>
          <w:szCs w:val="27"/>
          <w:lang w:eastAsia="pl-PL"/>
        </w:rPr>
        <w:t>-</w:t>
      </w:r>
      <w:bookmarkStart w:id="0" w:name="_GoBack"/>
      <w:bookmarkEnd w:id="0"/>
      <w:r w:rsidRPr="00524ED3">
        <w:rPr>
          <w:rFonts w:asciiTheme="majorHAnsi" w:eastAsia="Times New Roman" w:hAnsiTheme="majorHAnsi" w:cstheme="majorHAnsi"/>
          <w:color w:val="000000"/>
          <w:sz w:val="27"/>
          <w:szCs w:val="27"/>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w:t>
      </w:r>
    </w:p>
    <w:p w:rsidR="00524ED3" w:rsidRPr="00524ED3" w:rsidRDefault="00524ED3" w:rsidP="00524ED3">
      <w:pPr>
        <w:spacing w:after="0" w:line="450" w:lineRule="atLeast"/>
        <w:jc w:val="center"/>
        <w:rPr>
          <w:rFonts w:asciiTheme="majorHAnsi" w:eastAsia="Times New Roman" w:hAnsiTheme="majorHAnsi" w:cstheme="majorHAnsi"/>
          <w:b/>
          <w:bCs/>
          <w:color w:val="000000"/>
          <w:sz w:val="36"/>
          <w:szCs w:val="36"/>
          <w:lang w:eastAsia="pl-PL"/>
        </w:rPr>
      </w:pPr>
      <w:r w:rsidRPr="00524ED3">
        <w:rPr>
          <w:rFonts w:asciiTheme="majorHAnsi" w:eastAsia="Times New Roman" w:hAnsiTheme="majorHAnsi" w:cstheme="majorHAnsi"/>
          <w:b/>
          <w:bCs/>
          <w:color w:val="000000"/>
          <w:sz w:val="36"/>
          <w:szCs w:val="36"/>
          <w:u w:val="single"/>
          <w:lang w:eastAsia="pl-PL"/>
        </w:rPr>
        <w:t>ZAŁĄCZNIK I - INFORMACJE DOTYCZĄCE OFERT CZĘŚCIOWYCH</w:t>
      </w:r>
    </w:p>
    <w:p w:rsidR="005A5F0A" w:rsidRPr="00524ED3" w:rsidRDefault="005A5F0A" w:rsidP="00524ED3">
      <w:pPr>
        <w:spacing w:after="0" w:line="240" w:lineRule="auto"/>
        <w:rPr>
          <w:rFonts w:ascii="Times New Roman" w:eastAsia="Times New Roman" w:hAnsi="Times New Roman" w:cs="Times New Roman"/>
          <w:sz w:val="24"/>
          <w:szCs w:val="24"/>
          <w:lang w:eastAsia="pl-PL"/>
        </w:rPr>
      </w:pPr>
    </w:p>
    <w:sectPr w:rsidR="005A5F0A" w:rsidRPr="00524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B2"/>
    <w:rsid w:val="00524ED3"/>
    <w:rsid w:val="005A5F0A"/>
    <w:rsid w:val="008010B2"/>
    <w:rsid w:val="00B26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5ED6"/>
  <w15:chartTrackingRefBased/>
  <w15:docId w15:val="{8BFAC710-93A5-4D40-81F2-78EFEE01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63466">
      <w:bodyDiv w:val="1"/>
      <w:marLeft w:val="0"/>
      <w:marRight w:val="0"/>
      <w:marTop w:val="0"/>
      <w:marBottom w:val="0"/>
      <w:divBdr>
        <w:top w:val="none" w:sz="0" w:space="0" w:color="auto"/>
        <w:left w:val="none" w:sz="0" w:space="0" w:color="auto"/>
        <w:bottom w:val="none" w:sz="0" w:space="0" w:color="auto"/>
        <w:right w:val="none" w:sz="0" w:space="0" w:color="auto"/>
      </w:divBdr>
      <w:divsChild>
        <w:div w:id="1404452513">
          <w:marLeft w:val="0"/>
          <w:marRight w:val="0"/>
          <w:marTop w:val="0"/>
          <w:marBottom w:val="0"/>
          <w:divBdr>
            <w:top w:val="none" w:sz="0" w:space="0" w:color="auto"/>
            <w:left w:val="none" w:sz="0" w:space="0" w:color="auto"/>
            <w:bottom w:val="none" w:sz="0" w:space="0" w:color="auto"/>
            <w:right w:val="none" w:sz="0" w:space="0" w:color="auto"/>
          </w:divBdr>
          <w:divsChild>
            <w:div w:id="1076828952">
              <w:marLeft w:val="0"/>
              <w:marRight w:val="0"/>
              <w:marTop w:val="0"/>
              <w:marBottom w:val="0"/>
              <w:divBdr>
                <w:top w:val="none" w:sz="0" w:space="0" w:color="auto"/>
                <w:left w:val="none" w:sz="0" w:space="0" w:color="auto"/>
                <w:bottom w:val="none" w:sz="0" w:space="0" w:color="auto"/>
                <w:right w:val="none" w:sz="0" w:space="0" w:color="auto"/>
              </w:divBdr>
            </w:div>
            <w:div w:id="1724599894">
              <w:marLeft w:val="0"/>
              <w:marRight w:val="0"/>
              <w:marTop w:val="0"/>
              <w:marBottom w:val="0"/>
              <w:divBdr>
                <w:top w:val="none" w:sz="0" w:space="0" w:color="auto"/>
                <w:left w:val="none" w:sz="0" w:space="0" w:color="auto"/>
                <w:bottom w:val="none" w:sz="0" w:space="0" w:color="auto"/>
                <w:right w:val="none" w:sz="0" w:space="0" w:color="auto"/>
              </w:divBdr>
            </w:div>
            <w:div w:id="1229881079">
              <w:marLeft w:val="0"/>
              <w:marRight w:val="0"/>
              <w:marTop w:val="0"/>
              <w:marBottom w:val="0"/>
              <w:divBdr>
                <w:top w:val="none" w:sz="0" w:space="0" w:color="auto"/>
                <w:left w:val="none" w:sz="0" w:space="0" w:color="auto"/>
                <w:bottom w:val="none" w:sz="0" w:space="0" w:color="auto"/>
                <w:right w:val="none" w:sz="0" w:space="0" w:color="auto"/>
              </w:divBdr>
              <w:divsChild>
                <w:div w:id="1319337511">
                  <w:marLeft w:val="0"/>
                  <w:marRight w:val="0"/>
                  <w:marTop w:val="0"/>
                  <w:marBottom w:val="0"/>
                  <w:divBdr>
                    <w:top w:val="none" w:sz="0" w:space="0" w:color="auto"/>
                    <w:left w:val="none" w:sz="0" w:space="0" w:color="auto"/>
                    <w:bottom w:val="none" w:sz="0" w:space="0" w:color="auto"/>
                    <w:right w:val="none" w:sz="0" w:space="0" w:color="auto"/>
                  </w:divBdr>
                </w:div>
              </w:divsChild>
            </w:div>
            <w:div w:id="724371604">
              <w:marLeft w:val="0"/>
              <w:marRight w:val="0"/>
              <w:marTop w:val="0"/>
              <w:marBottom w:val="0"/>
              <w:divBdr>
                <w:top w:val="none" w:sz="0" w:space="0" w:color="auto"/>
                <w:left w:val="none" w:sz="0" w:space="0" w:color="auto"/>
                <w:bottom w:val="none" w:sz="0" w:space="0" w:color="auto"/>
                <w:right w:val="none" w:sz="0" w:space="0" w:color="auto"/>
              </w:divBdr>
              <w:divsChild>
                <w:div w:id="2089031269">
                  <w:marLeft w:val="0"/>
                  <w:marRight w:val="0"/>
                  <w:marTop w:val="0"/>
                  <w:marBottom w:val="0"/>
                  <w:divBdr>
                    <w:top w:val="none" w:sz="0" w:space="0" w:color="auto"/>
                    <w:left w:val="none" w:sz="0" w:space="0" w:color="auto"/>
                    <w:bottom w:val="none" w:sz="0" w:space="0" w:color="auto"/>
                    <w:right w:val="none" w:sz="0" w:space="0" w:color="auto"/>
                  </w:divBdr>
                </w:div>
              </w:divsChild>
            </w:div>
            <w:div w:id="534465380">
              <w:marLeft w:val="0"/>
              <w:marRight w:val="0"/>
              <w:marTop w:val="0"/>
              <w:marBottom w:val="0"/>
              <w:divBdr>
                <w:top w:val="none" w:sz="0" w:space="0" w:color="auto"/>
                <w:left w:val="none" w:sz="0" w:space="0" w:color="auto"/>
                <w:bottom w:val="none" w:sz="0" w:space="0" w:color="auto"/>
                <w:right w:val="none" w:sz="0" w:space="0" w:color="auto"/>
              </w:divBdr>
              <w:divsChild>
                <w:div w:id="388502535">
                  <w:marLeft w:val="0"/>
                  <w:marRight w:val="0"/>
                  <w:marTop w:val="0"/>
                  <w:marBottom w:val="0"/>
                  <w:divBdr>
                    <w:top w:val="none" w:sz="0" w:space="0" w:color="auto"/>
                    <w:left w:val="none" w:sz="0" w:space="0" w:color="auto"/>
                    <w:bottom w:val="none" w:sz="0" w:space="0" w:color="auto"/>
                    <w:right w:val="none" w:sz="0" w:space="0" w:color="auto"/>
                  </w:divBdr>
                </w:div>
                <w:div w:id="1490632931">
                  <w:marLeft w:val="0"/>
                  <w:marRight w:val="0"/>
                  <w:marTop w:val="0"/>
                  <w:marBottom w:val="0"/>
                  <w:divBdr>
                    <w:top w:val="none" w:sz="0" w:space="0" w:color="auto"/>
                    <w:left w:val="none" w:sz="0" w:space="0" w:color="auto"/>
                    <w:bottom w:val="none" w:sz="0" w:space="0" w:color="auto"/>
                    <w:right w:val="none" w:sz="0" w:space="0" w:color="auto"/>
                  </w:divBdr>
                </w:div>
                <w:div w:id="1486387213">
                  <w:marLeft w:val="0"/>
                  <w:marRight w:val="0"/>
                  <w:marTop w:val="0"/>
                  <w:marBottom w:val="0"/>
                  <w:divBdr>
                    <w:top w:val="none" w:sz="0" w:space="0" w:color="auto"/>
                    <w:left w:val="none" w:sz="0" w:space="0" w:color="auto"/>
                    <w:bottom w:val="none" w:sz="0" w:space="0" w:color="auto"/>
                    <w:right w:val="none" w:sz="0" w:space="0" w:color="auto"/>
                  </w:divBdr>
                </w:div>
                <w:div w:id="946890810">
                  <w:marLeft w:val="0"/>
                  <w:marRight w:val="0"/>
                  <w:marTop w:val="0"/>
                  <w:marBottom w:val="0"/>
                  <w:divBdr>
                    <w:top w:val="none" w:sz="0" w:space="0" w:color="auto"/>
                    <w:left w:val="none" w:sz="0" w:space="0" w:color="auto"/>
                    <w:bottom w:val="none" w:sz="0" w:space="0" w:color="auto"/>
                    <w:right w:val="none" w:sz="0" w:space="0" w:color="auto"/>
                  </w:divBdr>
                </w:div>
              </w:divsChild>
            </w:div>
            <w:div w:id="717051071">
              <w:marLeft w:val="0"/>
              <w:marRight w:val="0"/>
              <w:marTop w:val="0"/>
              <w:marBottom w:val="0"/>
              <w:divBdr>
                <w:top w:val="none" w:sz="0" w:space="0" w:color="auto"/>
                <w:left w:val="none" w:sz="0" w:space="0" w:color="auto"/>
                <w:bottom w:val="none" w:sz="0" w:space="0" w:color="auto"/>
                <w:right w:val="none" w:sz="0" w:space="0" w:color="auto"/>
              </w:divBdr>
              <w:divsChild>
                <w:div w:id="1512255198">
                  <w:marLeft w:val="0"/>
                  <w:marRight w:val="0"/>
                  <w:marTop w:val="0"/>
                  <w:marBottom w:val="0"/>
                  <w:divBdr>
                    <w:top w:val="none" w:sz="0" w:space="0" w:color="auto"/>
                    <w:left w:val="none" w:sz="0" w:space="0" w:color="auto"/>
                    <w:bottom w:val="none" w:sz="0" w:space="0" w:color="auto"/>
                    <w:right w:val="none" w:sz="0" w:space="0" w:color="auto"/>
                  </w:divBdr>
                </w:div>
                <w:div w:id="364790076">
                  <w:marLeft w:val="0"/>
                  <w:marRight w:val="0"/>
                  <w:marTop w:val="0"/>
                  <w:marBottom w:val="0"/>
                  <w:divBdr>
                    <w:top w:val="none" w:sz="0" w:space="0" w:color="auto"/>
                    <w:left w:val="none" w:sz="0" w:space="0" w:color="auto"/>
                    <w:bottom w:val="none" w:sz="0" w:space="0" w:color="auto"/>
                    <w:right w:val="none" w:sz="0" w:space="0" w:color="auto"/>
                  </w:divBdr>
                </w:div>
                <w:div w:id="1035227158">
                  <w:marLeft w:val="0"/>
                  <w:marRight w:val="0"/>
                  <w:marTop w:val="0"/>
                  <w:marBottom w:val="0"/>
                  <w:divBdr>
                    <w:top w:val="none" w:sz="0" w:space="0" w:color="auto"/>
                    <w:left w:val="none" w:sz="0" w:space="0" w:color="auto"/>
                    <w:bottom w:val="none" w:sz="0" w:space="0" w:color="auto"/>
                    <w:right w:val="none" w:sz="0" w:space="0" w:color="auto"/>
                  </w:divBdr>
                </w:div>
                <w:div w:id="1786383316">
                  <w:marLeft w:val="0"/>
                  <w:marRight w:val="0"/>
                  <w:marTop w:val="0"/>
                  <w:marBottom w:val="0"/>
                  <w:divBdr>
                    <w:top w:val="none" w:sz="0" w:space="0" w:color="auto"/>
                    <w:left w:val="none" w:sz="0" w:space="0" w:color="auto"/>
                    <w:bottom w:val="none" w:sz="0" w:space="0" w:color="auto"/>
                    <w:right w:val="none" w:sz="0" w:space="0" w:color="auto"/>
                  </w:divBdr>
                </w:div>
                <w:div w:id="1617172765">
                  <w:marLeft w:val="0"/>
                  <w:marRight w:val="0"/>
                  <w:marTop w:val="0"/>
                  <w:marBottom w:val="0"/>
                  <w:divBdr>
                    <w:top w:val="none" w:sz="0" w:space="0" w:color="auto"/>
                    <w:left w:val="none" w:sz="0" w:space="0" w:color="auto"/>
                    <w:bottom w:val="none" w:sz="0" w:space="0" w:color="auto"/>
                    <w:right w:val="none" w:sz="0" w:space="0" w:color="auto"/>
                  </w:divBdr>
                </w:div>
                <w:div w:id="1878158462">
                  <w:marLeft w:val="0"/>
                  <w:marRight w:val="0"/>
                  <w:marTop w:val="0"/>
                  <w:marBottom w:val="0"/>
                  <w:divBdr>
                    <w:top w:val="none" w:sz="0" w:space="0" w:color="auto"/>
                    <w:left w:val="none" w:sz="0" w:space="0" w:color="auto"/>
                    <w:bottom w:val="none" w:sz="0" w:space="0" w:color="auto"/>
                    <w:right w:val="none" w:sz="0" w:space="0" w:color="auto"/>
                  </w:divBdr>
                </w:div>
                <w:div w:id="1392923211">
                  <w:marLeft w:val="0"/>
                  <w:marRight w:val="0"/>
                  <w:marTop w:val="0"/>
                  <w:marBottom w:val="0"/>
                  <w:divBdr>
                    <w:top w:val="none" w:sz="0" w:space="0" w:color="auto"/>
                    <w:left w:val="none" w:sz="0" w:space="0" w:color="auto"/>
                    <w:bottom w:val="none" w:sz="0" w:space="0" w:color="auto"/>
                    <w:right w:val="none" w:sz="0" w:space="0" w:color="auto"/>
                  </w:divBdr>
                </w:div>
              </w:divsChild>
            </w:div>
            <w:div w:id="1657756126">
              <w:marLeft w:val="0"/>
              <w:marRight w:val="0"/>
              <w:marTop w:val="0"/>
              <w:marBottom w:val="0"/>
              <w:divBdr>
                <w:top w:val="none" w:sz="0" w:space="0" w:color="auto"/>
                <w:left w:val="none" w:sz="0" w:space="0" w:color="auto"/>
                <w:bottom w:val="none" w:sz="0" w:space="0" w:color="auto"/>
                <w:right w:val="none" w:sz="0" w:space="0" w:color="auto"/>
              </w:divBdr>
              <w:divsChild>
                <w:div w:id="1012604676">
                  <w:marLeft w:val="0"/>
                  <w:marRight w:val="0"/>
                  <w:marTop w:val="0"/>
                  <w:marBottom w:val="0"/>
                  <w:divBdr>
                    <w:top w:val="none" w:sz="0" w:space="0" w:color="auto"/>
                    <w:left w:val="none" w:sz="0" w:space="0" w:color="auto"/>
                    <w:bottom w:val="none" w:sz="0" w:space="0" w:color="auto"/>
                    <w:right w:val="none" w:sz="0" w:space="0" w:color="auto"/>
                  </w:divBdr>
                </w:div>
                <w:div w:id="820000817">
                  <w:marLeft w:val="0"/>
                  <w:marRight w:val="0"/>
                  <w:marTop w:val="0"/>
                  <w:marBottom w:val="0"/>
                  <w:divBdr>
                    <w:top w:val="none" w:sz="0" w:space="0" w:color="auto"/>
                    <w:left w:val="none" w:sz="0" w:space="0" w:color="auto"/>
                    <w:bottom w:val="none" w:sz="0" w:space="0" w:color="auto"/>
                    <w:right w:val="none" w:sz="0" w:space="0" w:color="auto"/>
                  </w:divBdr>
                </w:div>
              </w:divsChild>
            </w:div>
            <w:div w:id="2012025962">
              <w:marLeft w:val="0"/>
              <w:marRight w:val="0"/>
              <w:marTop w:val="0"/>
              <w:marBottom w:val="0"/>
              <w:divBdr>
                <w:top w:val="none" w:sz="0" w:space="0" w:color="auto"/>
                <w:left w:val="none" w:sz="0" w:space="0" w:color="auto"/>
                <w:bottom w:val="none" w:sz="0" w:space="0" w:color="auto"/>
                <w:right w:val="none" w:sz="0" w:space="0" w:color="auto"/>
              </w:divBdr>
              <w:divsChild>
                <w:div w:id="694500420">
                  <w:marLeft w:val="0"/>
                  <w:marRight w:val="0"/>
                  <w:marTop w:val="0"/>
                  <w:marBottom w:val="0"/>
                  <w:divBdr>
                    <w:top w:val="none" w:sz="0" w:space="0" w:color="auto"/>
                    <w:left w:val="none" w:sz="0" w:space="0" w:color="auto"/>
                    <w:bottom w:val="none" w:sz="0" w:space="0" w:color="auto"/>
                    <w:right w:val="none" w:sz="0" w:space="0" w:color="auto"/>
                  </w:divBdr>
                </w:div>
                <w:div w:id="314842749">
                  <w:marLeft w:val="0"/>
                  <w:marRight w:val="0"/>
                  <w:marTop w:val="0"/>
                  <w:marBottom w:val="0"/>
                  <w:divBdr>
                    <w:top w:val="none" w:sz="0" w:space="0" w:color="auto"/>
                    <w:left w:val="none" w:sz="0" w:space="0" w:color="auto"/>
                    <w:bottom w:val="none" w:sz="0" w:space="0" w:color="auto"/>
                    <w:right w:val="none" w:sz="0" w:space="0" w:color="auto"/>
                  </w:divBdr>
                </w:div>
                <w:div w:id="791437305">
                  <w:marLeft w:val="0"/>
                  <w:marRight w:val="0"/>
                  <w:marTop w:val="0"/>
                  <w:marBottom w:val="0"/>
                  <w:divBdr>
                    <w:top w:val="none" w:sz="0" w:space="0" w:color="auto"/>
                    <w:left w:val="none" w:sz="0" w:space="0" w:color="auto"/>
                    <w:bottom w:val="none" w:sz="0" w:space="0" w:color="auto"/>
                    <w:right w:val="none" w:sz="0" w:space="0" w:color="auto"/>
                  </w:divBdr>
                </w:div>
                <w:div w:id="1954944568">
                  <w:marLeft w:val="0"/>
                  <w:marRight w:val="0"/>
                  <w:marTop w:val="0"/>
                  <w:marBottom w:val="0"/>
                  <w:divBdr>
                    <w:top w:val="none" w:sz="0" w:space="0" w:color="auto"/>
                    <w:left w:val="none" w:sz="0" w:space="0" w:color="auto"/>
                    <w:bottom w:val="none" w:sz="0" w:space="0" w:color="auto"/>
                    <w:right w:val="none" w:sz="0" w:space="0" w:color="auto"/>
                  </w:divBdr>
                </w:div>
                <w:div w:id="1597714711">
                  <w:marLeft w:val="0"/>
                  <w:marRight w:val="0"/>
                  <w:marTop w:val="0"/>
                  <w:marBottom w:val="0"/>
                  <w:divBdr>
                    <w:top w:val="none" w:sz="0" w:space="0" w:color="auto"/>
                    <w:left w:val="none" w:sz="0" w:space="0" w:color="auto"/>
                    <w:bottom w:val="none" w:sz="0" w:space="0" w:color="auto"/>
                    <w:right w:val="none" w:sz="0" w:space="0" w:color="auto"/>
                  </w:divBdr>
                </w:div>
                <w:div w:id="1720738532">
                  <w:marLeft w:val="0"/>
                  <w:marRight w:val="0"/>
                  <w:marTop w:val="0"/>
                  <w:marBottom w:val="0"/>
                  <w:divBdr>
                    <w:top w:val="none" w:sz="0" w:space="0" w:color="auto"/>
                    <w:left w:val="none" w:sz="0" w:space="0" w:color="auto"/>
                    <w:bottom w:val="none" w:sz="0" w:space="0" w:color="auto"/>
                    <w:right w:val="none" w:sz="0" w:space="0" w:color="auto"/>
                  </w:divBdr>
                </w:div>
              </w:divsChild>
            </w:div>
            <w:div w:id="418142079">
              <w:marLeft w:val="0"/>
              <w:marRight w:val="0"/>
              <w:marTop w:val="0"/>
              <w:marBottom w:val="0"/>
              <w:divBdr>
                <w:top w:val="none" w:sz="0" w:space="0" w:color="auto"/>
                <w:left w:val="none" w:sz="0" w:space="0" w:color="auto"/>
                <w:bottom w:val="none" w:sz="0" w:space="0" w:color="auto"/>
                <w:right w:val="none" w:sz="0" w:space="0" w:color="auto"/>
              </w:divBdr>
              <w:divsChild>
                <w:div w:id="787314407">
                  <w:marLeft w:val="0"/>
                  <w:marRight w:val="0"/>
                  <w:marTop w:val="0"/>
                  <w:marBottom w:val="0"/>
                  <w:divBdr>
                    <w:top w:val="none" w:sz="0" w:space="0" w:color="auto"/>
                    <w:left w:val="none" w:sz="0" w:space="0" w:color="auto"/>
                    <w:bottom w:val="none" w:sz="0" w:space="0" w:color="auto"/>
                    <w:right w:val="none" w:sz="0" w:space="0" w:color="auto"/>
                  </w:divBdr>
                </w:div>
                <w:div w:id="766265736">
                  <w:marLeft w:val="0"/>
                  <w:marRight w:val="0"/>
                  <w:marTop w:val="0"/>
                  <w:marBottom w:val="0"/>
                  <w:divBdr>
                    <w:top w:val="none" w:sz="0" w:space="0" w:color="auto"/>
                    <w:left w:val="none" w:sz="0" w:space="0" w:color="auto"/>
                    <w:bottom w:val="none" w:sz="0" w:space="0" w:color="auto"/>
                    <w:right w:val="none" w:sz="0" w:space="0" w:color="auto"/>
                  </w:divBdr>
                </w:div>
                <w:div w:id="1981155651">
                  <w:marLeft w:val="0"/>
                  <w:marRight w:val="0"/>
                  <w:marTop w:val="0"/>
                  <w:marBottom w:val="0"/>
                  <w:divBdr>
                    <w:top w:val="none" w:sz="0" w:space="0" w:color="auto"/>
                    <w:left w:val="none" w:sz="0" w:space="0" w:color="auto"/>
                    <w:bottom w:val="none" w:sz="0" w:space="0" w:color="auto"/>
                    <w:right w:val="none" w:sz="0" w:space="0" w:color="auto"/>
                  </w:divBdr>
                </w:div>
                <w:div w:id="1328636284">
                  <w:marLeft w:val="0"/>
                  <w:marRight w:val="0"/>
                  <w:marTop w:val="0"/>
                  <w:marBottom w:val="0"/>
                  <w:divBdr>
                    <w:top w:val="none" w:sz="0" w:space="0" w:color="auto"/>
                    <w:left w:val="none" w:sz="0" w:space="0" w:color="auto"/>
                    <w:bottom w:val="none" w:sz="0" w:space="0" w:color="auto"/>
                    <w:right w:val="none" w:sz="0" w:space="0" w:color="auto"/>
                  </w:divBdr>
                </w:div>
                <w:div w:id="1853061189">
                  <w:marLeft w:val="0"/>
                  <w:marRight w:val="0"/>
                  <w:marTop w:val="0"/>
                  <w:marBottom w:val="0"/>
                  <w:divBdr>
                    <w:top w:val="none" w:sz="0" w:space="0" w:color="auto"/>
                    <w:left w:val="none" w:sz="0" w:space="0" w:color="auto"/>
                    <w:bottom w:val="none" w:sz="0" w:space="0" w:color="auto"/>
                    <w:right w:val="none" w:sz="0" w:space="0" w:color="auto"/>
                  </w:divBdr>
                </w:div>
                <w:div w:id="307442902">
                  <w:marLeft w:val="0"/>
                  <w:marRight w:val="0"/>
                  <w:marTop w:val="0"/>
                  <w:marBottom w:val="0"/>
                  <w:divBdr>
                    <w:top w:val="none" w:sz="0" w:space="0" w:color="auto"/>
                    <w:left w:val="none" w:sz="0" w:space="0" w:color="auto"/>
                    <w:bottom w:val="none" w:sz="0" w:space="0" w:color="auto"/>
                    <w:right w:val="none" w:sz="0" w:space="0" w:color="auto"/>
                  </w:divBdr>
                </w:div>
                <w:div w:id="522285297">
                  <w:marLeft w:val="0"/>
                  <w:marRight w:val="0"/>
                  <w:marTop w:val="0"/>
                  <w:marBottom w:val="0"/>
                  <w:divBdr>
                    <w:top w:val="none" w:sz="0" w:space="0" w:color="auto"/>
                    <w:left w:val="none" w:sz="0" w:space="0" w:color="auto"/>
                    <w:bottom w:val="none" w:sz="0" w:space="0" w:color="auto"/>
                    <w:right w:val="none" w:sz="0" w:space="0" w:color="auto"/>
                  </w:divBdr>
                </w:div>
                <w:div w:id="145510266">
                  <w:marLeft w:val="0"/>
                  <w:marRight w:val="0"/>
                  <w:marTop w:val="0"/>
                  <w:marBottom w:val="0"/>
                  <w:divBdr>
                    <w:top w:val="none" w:sz="0" w:space="0" w:color="auto"/>
                    <w:left w:val="none" w:sz="0" w:space="0" w:color="auto"/>
                    <w:bottom w:val="none" w:sz="0" w:space="0" w:color="auto"/>
                    <w:right w:val="none" w:sz="0" w:space="0" w:color="auto"/>
                  </w:divBdr>
                </w:div>
              </w:divsChild>
            </w:div>
            <w:div w:id="11535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5755</Words>
  <Characters>34532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2020-12-04T09:55:00Z</cp:lastPrinted>
  <dcterms:created xsi:type="dcterms:W3CDTF">2020-12-04T09:47:00Z</dcterms:created>
  <dcterms:modified xsi:type="dcterms:W3CDTF">2020-12-04T10:03:00Z</dcterms:modified>
</cp:coreProperties>
</file>