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7B" w:rsidRPr="00583B7B" w:rsidRDefault="00583B7B" w:rsidP="00583B7B">
      <w:pPr>
        <w:spacing w:after="24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Ogłoszenie nr 522947-N-2020 z dnia 2020-03-12 r. </w:t>
      </w:r>
    </w:p>
    <w:p w:rsidR="00583B7B" w:rsidRPr="00583B7B" w:rsidRDefault="00583B7B" w:rsidP="00583B7B">
      <w:pPr>
        <w:spacing w:after="0" w:line="240" w:lineRule="auto"/>
        <w:jc w:val="center"/>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Gmina Konstancin-Jeziorna, Urząd Miasta i Gminy Konstancin-Jeziorna: „Remont lokali komunalnych w Gminie Konstancin-Jeziorna” . Część nr 1 - lokal nr 1 przy ul. Koziej 1B, Część nr 2 – lokal nr 2 przy ul. Plac Zgody 9, Część nr 3 – lokal nr 7 przy ul. Koziej 1B.</w:t>
      </w:r>
      <w:r w:rsidRPr="00583B7B">
        <w:rPr>
          <w:rFonts w:ascii="Times New Roman" w:eastAsia="Times New Roman" w:hAnsi="Times New Roman" w:cs="Times New Roman"/>
          <w:sz w:val="24"/>
          <w:szCs w:val="24"/>
          <w:lang w:eastAsia="pl-PL"/>
        </w:rPr>
        <w:br/>
        <w:t xml:space="preserve">OGŁOSZENIE O ZAMÓWIENIU - Roboty budowlane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Zamieszczanie ogłoszenia:</w:t>
      </w:r>
      <w:r w:rsidRPr="00583B7B">
        <w:rPr>
          <w:rFonts w:ascii="Times New Roman" w:eastAsia="Times New Roman" w:hAnsi="Times New Roman" w:cs="Times New Roman"/>
          <w:sz w:val="24"/>
          <w:szCs w:val="24"/>
          <w:lang w:eastAsia="pl-PL"/>
        </w:rPr>
        <w:t xml:space="preserve"> Zamieszczanie obowiązkowe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Ogłoszenie dotyczy:</w:t>
      </w:r>
      <w:r w:rsidRPr="00583B7B">
        <w:rPr>
          <w:rFonts w:ascii="Times New Roman" w:eastAsia="Times New Roman" w:hAnsi="Times New Roman" w:cs="Times New Roman"/>
          <w:sz w:val="24"/>
          <w:szCs w:val="24"/>
          <w:lang w:eastAsia="pl-PL"/>
        </w:rPr>
        <w:t xml:space="preserve"> Zamówienia publicznego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Nazwa projektu lub programu</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u w:val="single"/>
          <w:lang w:eastAsia="pl-PL"/>
        </w:rPr>
        <w:t>SEKCJA I: ZAMAWIAJĄCY</w:t>
      </w:r>
      <w:r w:rsidRPr="00583B7B">
        <w:rPr>
          <w:rFonts w:ascii="Times New Roman" w:eastAsia="Times New Roman" w:hAnsi="Times New Roman" w:cs="Times New Roman"/>
          <w:sz w:val="24"/>
          <w:szCs w:val="24"/>
          <w:lang w:eastAsia="pl-PL"/>
        </w:rPr>
        <w:t xml:space="preserv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Postępowanie przeprowadza centralny zamawiający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Informacje na temat podmiotu któremu zamawiający powierzył/powierzyli prowadzenie postępowania:</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Postępowanie jest przeprowadzane wspólnie przez zamawiających</w:t>
      </w:r>
      <w:r w:rsidRPr="00583B7B">
        <w:rPr>
          <w:rFonts w:ascii="Times New Roman" w:eastAsia="Times New Roman" w:hAnsi="Times New Roman" w:cs="Times New Roman"/>
          <w:sz w:val="24"/>
          <w:szCs w:val="24"/>
          <w:lang w:eastAsia="pl-PL"/>
        </w:rPr>
        <w:t xml:space="preserv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Informacje dodatkowe:</w:t>
      </w:r>
      <w:r w:rsidRPr="00583B7B">
        <w:rPr>
          <w:rFonts w:ascii="Times New Roman" w:eastAsia="Times New Roman" w:hAnsi="Times New Roman" w:cs="Times New Roman"/>
          <w:sz w:val="24"/>
          <w:szCs w:val="24"/>
          <w:lang w:eastAsia="pl-PL"/>
        </w:rPr>
        <w:t xml:space="preserv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 1) NAZWA I ADRES: </w:t>
      </w:r>
      <w:r w:rsidRPr="00583B7B">
        <w:rPr>
          <w:rFonts w:ascii="Times New Roman" w:eastAsia="Times New Roman" w:hAnsi="Times New Roman" w:cs="Times New Roman"/>
          <w:sz w:val="24"/>
          <w:szCs w:val="24"/>
          <w:lang w:eastAsia="pl-PL"/>
        </w:rPr>
        <w:t>Gmina Konstancin-Jeziorna, Urząd Miasta i Gminy Konstancin-Jeziorna, krajowy numer identyfikacyjny 13271045000000, ul. Piaseczyńska  77 , 05-</w:t>
      </w:r>
      <w:r w:rsidRPr="00583B7B">
        <w:rPr>
          <w:rFonts w:ascii="Times New Roman" w:eastAsia="Times New Roman" w:hAnsi="Times New Roman" w:cs="Times New Roman"/>
          <w:sz w:val="24"/>
          <w:szCs w:val="24"/>
          <w:lang w:eastAsia="pl-PL"/>
        </w:rPr>
        <w:lastRenderedPageBreak/>
        <w:t xml:space="preserve">520  Konstancin-Jeziorna, woj. mazowieckie, państwo Polska, tel. +48 22 484 23 00 , , e-mail zamowienia@konstancinjeziorna.pl, , faks +48 22 484 23 09. </w:t>
      </w:r>
      <w:r w:rsidRPr="00583B7B">
        <w:rPr>
          <w:rFonts w:ascii="Times New Roman" w:eastAsia="Times New Roman" w:hAnsi="Times New Roman" w:cs="Times New Roman"/>
          <w:sz w:val="24"/>
          <w:szCs w:val="24"/>
          <w:lang w:eastAsia="pl-PL"/>
        </w:rPr>
        <w:br/>
        <w:t xml:space="preserve">Adres strony internetowej (URL): http://konstancinjeziorna.pl </w:t>
      </w:r>
      <w:r w:rsidRPr="00583B7B">
        <w:rPr>
          <w:rFonts w:ascii="Times New Roman" w:eastAsia="Times New Roman" w:hAnsi="Times New Roman" w:cs="Times New Roman"/>
          <w:sz w:val="24"/>
          <w:szCs w:val="24"/>
          <w:lang w:eastAsia="pl-PL"/>
        </w:rPr>
        <w:br/>
        <w:t xml:space="preserve">Adres profilu nabywcy: </w:t>
      </w:r>
      <w:r w:rsidRPr="00583B7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 2) RODZAJ ZAMAWIAJĄCEGO: </w:t>
      </w:r>
      <w:r w:rsidRPr="00583B7B">
        <w:rPr>
          <w:rFonts w:ascii="Times New Roman" w:eastAsia="Times New Roman" w:hAnsi="Times New Roman" w:cs="Times New Roman"/>
          <w:sz w:val="24"/>
          <w:szCs w:val="24"/>
          <w:lang w:eastAsia="pl-PL"/>
        </w:rPr>
        <w:t xml:space="preserve">Administracja samorządowa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I.3) WSPÓLNE UDZIELANIE ZAMÓWIENIA </w:t>
      </w:r>
      <w:r w:rsidRPr="00583B7B">
        <w:rPr>
          <w:rFonts w:ascii="Times New Roman" w:eastAsia="Times New Roman" w:hAnsi="Times New Roman" w:cs="Times New Roman"/>
          <w:b/>
          <w:bCs/>
          <w:i/>
          <w:iCs/>
          <w:sz w:val="24"/>
          <w:szCs w:val="24"/>
          <w:lang w:eastAsia="pl-PL"/>
        </w:rPr>
        <w:t>(jeżeli dotyczy)</w:t>
      </w:r>
      <w:r w:rsidRPr="00583B7B">
        <w:rPr>
          <w:rFonts w:ascii="Times New Roman" w:eastAsia="Times New Roman" w:hAnsi="Times New Roman" w:cs="Times New Roman"/>
          <w:b/>
          <w:bCs/>
          <w:sz w:val="24"/>
          <w:szCs w:val="24"/>
          <w:lang w:eastAsia="pl-PL"/>
        </w:rPr>
        <w:t xml:space="preserv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I.4) KOMUNIKACJA: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3B7B">
        <w:rPr>
          <w:rFonts w:ascii="Times New Roman" w:eastAsia="Times New Roman" w:hAnsi="Times New Roman" w:cs="Times New Roman"/>
          <w:sz w:val="24"/>
          <w:szCs w:val="24"/>
          <w:lang w:eastAsia="pl-PL"/>
        </w:rPr>
        <w:t xml:space="preserv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Tak </w:t>
      </w:r>
      <w:r w:rsidRPr="00583B7B">
        <w:rPr>
          <w:rFonts w:ascii="Times New Roman" w:eastAsia="Times New Roman" w:hAnsi="Times New Roman" w:cs="Times New Roman"/>
          <w:sz w:val="24"/>
          <w:szCs w:val="24"/>
          <w:lang w:eastAsia="pl-PL"/>
        </w:rPr>
        <w:br/>
        <w:t xml:space="preserve">http://bip.konstancinjeziorna.pl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Tak </w:t>
      </w:r>
      <w:r w:rsidRPr="00583B7B">
        <w:rPr>
          <w:rFonts w:ascii="Times New Roman" w:eastAsia="Times New Roman" w:hAnsi="Times New Roman" w:cs="Times New Roman"/>
          <w:sz w:val="24"/>
          <w:szCs w:val="24"/>
          <w:lang w:eastAsia="pl-PL"/>
        </w:rPr>
        <w:br/>
        <w:t xml:space="preserve">http://bip.konstancinjeziorna.pl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Oferty lub wnioski o dopuszczenie do udziału w postępowaniu należy przesyłać:</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Elektronicznie</w:t>
      </w:r>
      <w:r w:rsidRPr="00583B7B">
        <w:rPr>
          <w:rFonts w:ascii="Times New Roman" w:eastAsia="Times New Roman" w:hAnsi="Times New Roman" w:cs="Times New Roman"/>
          <w:sz w:val="24"/>
          <w:szCs w:val="24"/>
          <w:lang w:eastAsia="pl-PL"/>
        </w:rPr>
        <w:t xml:space="preserv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r w:rsidRPr="00583B7B">
        <w:rPr>
          <w:rFonts w:ascii="Times New Roman" w:eastAsia="Times New Roman" w:hAnsi="Times New Roman" w:cs="Times New Roman"/>
          <w:sz w:val="24"/>
          <w:szCs w:val="24"/>
          <w:lang w:eastAsia="pl-PL"/>
        </w:rPr>
        <w:br/>
        <w:t xml:space="preserve">adres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t xml:space="preserve">Nie </w:t>
      </w:r>
      <w:r w:rsidRPr="00583B7B">
        <w:rPr>
          <w:rFonts w:ascii="Times New Roman" w:eastAsia="Times New Roman" w:hAnsi="Times New Roman" w:cs="Times New Roman"/>
          <w:sz w:val="24"/>
          <w:szCs w:val="24"/>
          <w:lang w:eastAsia="pl-PL"/>
        </w:rPr>
        <w:br/>
        <w:t xml:space="preserve">Inny sposób: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t xml:space="preserve">Tak </w:t>
      </w:r>
      <w:r w:rsidRPr="00583B7B">
        <w:rPr>
          <w:rFonts w:ascii="Times New Roman" w:eastAsia="Times New Roman" w:hAnsi="Times New Roman" w:cs="Times New Roman"/>
          <w:sz w:val="24"/>
          <w:szCs w:val="24"/>
          <w:lang w:eastAsia="pl-PL"/>
        </w:rPr>
        <w:br/>
        <w:t xml:space="preserve">Inny sposób: </w:t>
      </w:r>
      <w:r w:rsidRPr="00583B7B">
        <w:rPr>
          <w:rFonts w:ascii="Times New Roman" w:eastAsia="Times New Roman" w:hAnsi="Times New Roman" w:cs="Times New Roman"/>
          <w:sz w:val="24"/>
          <w:szCs w:val="24"/>
          <w:lang w:eastAsia="pl-PL"/>
        </w:rPr>
        <w:br/>
        <w:t xml:space="preserve">osobiście, kurierem lub pocztą </w:t>
      </w:r>
      <w:r w:rsidRPr="00583B7B">
        <w:rPr>
          <w:rFonts w:ascii="Times New Roman" w:eastAsia="Times New Roman" w:hAnsi="Times New Roman" w:cs="Times New Roman"/>
          <w:sz w:val="24"/>
          <w:szCs w:val="24"/>
          <w:lang w:eastAsia="pl-PL"/>
        </w:rPr>
        <w:br/>
        <w:t xml:space="preserve">Adres: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lastRenderedPageBreak/>
        <w:t xml:space="preserve">Urząd Miasta i Gminy Konstancin-Jeziorna, ul. Piaseczyńska 77, 05-520 Konstancin-Jeziorna, Biuro Obsługi Klienta - parter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3B7B">
        <w:rPr>
          <w:rFonts w:ascii="Times New Roman" w:eastAsia="Times New Roman" w:hAnsi="Times New Roman" w:cs="Times New Roman"/>
          <w:sz w:val="24"/>
          <w:szCs w:val="24"/>
          <w:lang w:eastAsia="pl-PL"/>
        </w:rPr>
        <w:t xml:space="preserv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r w:rsidRPr="00583B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u w:val="single"/>
          <w:lang w:eastAsia="pl-PL"/>
        </w:rPr>
        <w:t xml:space="preserve">SEKCJA II: PRZEDMIOT ZAMÓWIENIA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II.1) Nazwa nadana zamówieniu przez zamawiającego: </w:t>
      </w:r>
      <w:r w:rsidRPr="00583B7B">
        <w:rPr>
          <w:rFonts w:ascii="Times New Roman" w:eastAsia="Times New Roman" w:hAnsi="Times New Roman" w:cs="Times New Roman"/>
          <w:sz w:val="24"/>
          <w:szCs w:val="24"/>
          <w:lang w:eastAsia="pl-PL"/>
        </w:rPr>
        <w:t xml:space="preserve">„Remont lokali komunalnych w Gminie Konstancin-Jeziorna” . Część nr 1 - lokal nr 1 przy ul. Koziej 1B, Część nr 2 – lokal nr 2 przy ul. Plac Zgody 9, Część nr 3 – lokal nr 7 przy ul. Koziej 1B.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Numer referencyjny: </w:t>
      </w:r>
      <w:r w:rsidRPr="00583B7B">
        <w:rPr>
          <w:rFonts w:ascii="Times New Roman" w:eastAsia="Times New Roman" w:hAnsi="Times New Roman" w:cs="Times New Roman"/>
          <w:sz w:val="24"/>
          <w:szCs w:val="24"/>
          <w:lang w:eastAsia="pl-PL"/>
        </w:rPr>
        <w:t xml:space="preserve">ZP.271.14.2020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3B7B" w:rsidRPr="00583B7B" w:rsidRDefault="00583B7B" w:rsidP="00583B7B">
      <w:pPr>
        <w:spacing w:after="0" w:line="240" w:lineRule="auto"/>
        <w:jc w:val="both"/>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II.2) Rodzaj zamówienia: </w:t>
      </w:r>
      <w:r w:rsidRPr="00583B7B">
        <w:rPr>
          <w:rFonts w:ascii="Times New Roman" w:eastAsia="Times New Roman" w:hAnsi="Times New Roman" w:cs="Times New Roman"/>
          <w:sz w:val="24"/>
          <w:szCs w:val="24"/>
          <w:lang w:eastAsia="pl-PL"/>
        </w:rPr>
        <w:t xml:space="preserve">Roboty budowlane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II.3) Informacja o możliwości składania ofert częściowych</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t xml:space="preserve">Zamówienie podzielone jest na części: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Tak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Oferty lub wnioski o dopuszczenie do udziału w postępowaniu można składać w odniesieniu do:</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t xml:space="preserve">wszystkich części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II.4) Krótki opis przedmiotu zamówienia </w:t>
      </w:r>
      <w:r w:rsidRPr="00583B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3B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3B7B">
        <w:rPr>
          <w:rFonts w:ascii="Times New Roman" w:eastAsia="Times New Roman" w:hAnsi="Times New Roman" w:cs="Times New Roman"/>
          <w:sz w:val="24"/>
          <w:szCs w:val="24"/>
          <w:lang w:eastAsia="pl-PL"/>
        </w:rPr>
        <w:t xml:space="preserve">1. Przedmiotem zamówienia jest wykonanie robót budowlanych polegających na remoncie bieżącym lokali obejmującym: remont posadzek, remont instalacji </w:t>
      </w:r>
      <w:proofErr w:type="spellStart"/>
      <w:r w:rsidRPr="00583B7B">
        <w:rPr>
          <w:rFonts w:ascii="Times New Roman" w:eastAsia="Times New Roman" w:hAnsi="Times New Roman" w:cs="Times New Roman"/>
          <w:sz w:val="24"/>
          <w:szCs w:val="24"/>
          <w:lang w:eastAsia="pl-PL"/>
        </w:rPr>
        <w:t>wod-kan</w:t>
      </w:r>
      <w:proofErr w:type="spellEnd"/>
      <w:r w:rsidRPr="00583B7B">
        <w:rPr>
          <w:rFonts w:ascii="Times New Roman" w:eastAsia="Times New Roman" w:hAnsi="Times New Roman" w:cs="Times New Roman"/>
          <w:sz w:val="24"/>
          <w:szCs w:val="24"/>
          <w:lang w:eastAsia="pl-PL"/>
        </w:rPr>
        <w:t xml:space="preserve">,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 dla niżej wymienionych lokali mieszkalnych: Część nr 1 - lokal nr 1 przy ul. Koziej 1B Część nr 2 - lokal nr 2 przy ul. Plac Zgody 9 Część nr 3 – lokal nr 7 przy ul. Koziej 1B Pełen zakres robót przedstawiają szkice lokali, zakres remontu lokali oraz Specyfikacje Techniczne Wykonania i Odbioru Robót oraz przedmiary robót, które stanowią załącznik nr 10 do SIWZ. 2. Lokalizacja inwestycji – lokale komunalne w gminie Konstancin-Jeziorna. Roboty mogą być wykonywane w godzinach 6.00 – 22.00 z wyłączeniem dni wolnych od pracy u Zamawiającego. UWAGA! Wykonawca jest zobowiązany do usunięcia z terenu inwestycji i </w:t>
      </w:r>
      <w:r w:rsidRPr="00583B7B">
        <w:rPr>
          <w:rFonts w:ascii="Times New Roman" w:eastAsia="Times New Roman" w:hAnsi="Times New Roman" w:cs="Times New Roman"/>
          <w:sz w:val="24"/>
          <w:szCs w:val="24"/>
          <w:lang w:eastAsia="pl-PL"/>
        </w:rPr>
        <w:lastRenderedPageBreak/>
        <w:t xml:space="preserve">utylizacji gruzu, śmieci budowlanych oraz zdemontowanych materiałów powstałych podczas realizacji przedmiotu zamówienia oraz innych przedmiotów, które nie mogą zostać powtórnie wykorzystane. 3. Zorganizowanie zaplecza budowy leży w gestii Wykonawcy. 4. Zamawiający zaleca Wykonawcom dokonanie wizji lokalnej obiektu, na którym będzie realizowany przedmiot zamówienia. 5. Zgodnie z przepisem art. 30 ust. 4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w zakresie zastosowanych materiałów Zamawiający dopuszcza rozwiązania równoważne lub o wyższym standardzie w stosunku do opisywanych w </w:t>
      </w:r>
      <w:proofErr w:type="spellStart"/>
      <w:r w:rsidRPr="00583B7B">
        <w:rPr>
          <w:rFonts w:ascii="Times New Roman" w:eastAsia="Times New Roman" w:hAnsi="Times New Roman" w:cs="Times New Roman"/>
          <w:sz w:val="24"/>
          <w:szCs w:val="24"/>
          <w:lang w:eastAsia="pl-PL"/>
        </w:rPr>
        <w:t>STWiORB</w:t>
      </w:r>
      <w:proofErr w:type="spellEnd"/>
      <w:r w:rsidRPr="00583B7B">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W przypadku, gdy w </w:t>
      </w:r>
      <w:proofErr w:type="spellStart"/>
      <w:r w:rsidRPr="00583B7B">
        <w:rPr>
          <w:rFonts w:ascii="Times New Roman" w:eastAsia="Times New Roman" w:hAnsi="Times New Roman" w:cs="Times New Roman"/>
          <w:sz w:val="24"/>
          <w:szCs w:val="24"/>
          <w:lang w:eastAsia="pl-PL"/>
        </w:rPr>
        <w:t>STWiORB</w:t>
      </w:r>
      <w:proofErr w:type="spellEnd"/>
      <w:r w:rsidRPr="00583B7B">
        <w:rPr>
          <w:rFonts w:ascii="Times New Roman" w:eastAsia="Times New Roman" w:hAnsi="Times New Roman" w:cs="Times New Roman"/>
          <w:sz w:val="24"/>
          <w:szCs w:val="24"/>
          <w:lang w:eastAsia="pl-PL"/>
        </w:rPr>
        <w:t xml:space="preserve"> pojawią się wskazania znaków towarowych, patentów lub pochodzenia materiałów, należy rozumieć, zgodnie z przepisem art. 29 ust. 3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wskazanych w </w:t>
      </w:r>
      <w:proofErr w:type="spellStart"/>
      <w:r w:rsidRPr="00583B7B">
        <w:rPr>
          <w:rFonts w:ascii="Times New Roman" w:eastAsia="Times New Roman" w:hAnsi="Times New Roman" w:cs="Times New Roman"/>
          <w:sz w:val="24"/>
          <w:szCs w:val="24"/>
          <w:lang w:eastAsia="pl-PL"/>
        </w:rPr>
        <w:t>STWiORB</w:t>
      </w:r>
      <w:proofErr w:type="spellEnd"/>
      <w:r w:rsidRPr="00583B7B">
        <w:rPr>
          <w:rFonts w:ascii="Times New Roman" w:eastAsia="Times New Roman" w:hAnsi="Times New Roman" w:cs="Times New Roman"/>
          <w:sz w:val="24"/>
          <w:szCs w:val="24"/>
          <w:lang w:eastAsia="pl-PL"/>
        </w:rPr>
        <w:t xml:space="preserve">. 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(dokumentacja techniczno-ruchowa, karta materiałowa, itp.) wystawionych/publikowanych przez producenta danego materiału. 6. Zamawiający, zgodnie z przepisem art. 29 ust. 3a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remontowe były zatrudnione przez Wykonawcę lub odpowiednio przez Podwykonawcę na podstawie umowy o pracę, jeżeli wykonywane przez nie czynności polegają na wykonywaniu pracy w rozumieniu przepisu art. 22 § 1 ustawy z dnia 26 czerwca 1974 r. – Kodeks pracy (Dz. U. z 2019 r., poz. 1040 z </w:t>
      </w:r>
      <w:proofErr w:type="spellStart"/>
      <w:r w:rsidRPr="00583B7B">
        <w:rPr>
          <w:rFonts w:ascii="Times New Roman" w:eastAsia="Times New Roman" w:hAnsi="Times New Roman" w:cs="Times New Roman"/>
          <w:sz w:val="24"/>
          <w:szCs w:val="24"/>
          <w:lang w:eastAsia="pl-PL"/>
        </w:rPr>
        <w:t>późn</w:t>
      </w:r>
      <w:proofErr w:type="spellEnd"/>
      <w:r w:rsidRPr="00583B7B">
        <w:rPr>
          <w:rFonts w:ascii="Times New Roman" w:eastAsia="Times New Roman" w:hAnsi="Times New Roman" w:cs="Times New Roman"/>
          <w:sz w:val="24"/>
          <w:szCs w:val="24"/>
          <w:lang w:eastAsia="pl-PL"/>
        </w:rPr>
        <w:t xml:space="preserve">. zm.); 2) Każdorazowo, na żądanie Zamawiającego i w terminie wskazanym przez Zamawiającego nie krótszym niż 3 dni, Wykonawca zobowiązuje się przedłożyć Zamawiającemu: a) aktualne oświadczenia, że osoby, o których mowa w pkt 1 są zatrudnione przez Wykonawcę na podstawie umowy o pracę, podpisaną przez osobę/y upoważnioną/e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lastRenderedPageBreak/>
        <w:t xml:space="preserve">II.5) Główny kod CPV: </w:t>
      </w:r>
      <w:r w:rsidRPr="00583B7B">
        <w:rPr>
          <w:rFonts w:ascii="Times New Roman" w:eastAsia="Times New Roman" w:hAnsi="Times New Roman" w:cs="Times New Roman"/>
          <w:sz w:val="24"/>
          <w:szCs w:val="24"/>
          <w:lang w:eastAsia="pl-PL"/>
        </w:rPr>
        <w:t xml:space="preserve">45210000-2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Dodatkowe kody CPV:</w:t>
      </w:r>
      <w:r w:rsidRPr="00583B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Kod CPV</w:t>
            </w:r>
          </w:p>
        </w:tc>
      </w:tr>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45453000-7</w:t>
            </w:r>
          </w:p>
        </w:tc>
      </w:tr>
    </w:tbl>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II.6) Całkowita wartość zamówienia </w:t>
      </w:r>
      <w:r w:rsidRPr="00583B7B">
        <w:rPr>
          <w:rFonts w:ascii="Times New Roman" w:eastAsia="Times New Roman" w:hAnsi="Times New Roman" w:cs="Times New Roman"/>
          <w:i/>
          <w:iCs/>
          <w:sz w:val="24"/>
          <w:szCs w:val="24"/>
          <w:lang w:eastAsia="pl-PL"/>
        </w:rPr>
        <w:t>(jeżeli zamawiający podaje informacje o wartości zamówienia)</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t xml:space="preserve">Wartość bez VAT: </w:t>
      </w:r>
      <w:r w:rsidRPr="00583B7B">
        <w:rPr>
          <w:rFonts w:ascii="Times New Roman" w:eastAsia="Times New Roman" w:hAnsi="Times New Roman" w:cs="Times New Roman"/>
          <w:sz w:val="24"/>
          <w:szCs w:val="24"/>
          <w:lang w:eastAsia="pl-PL"/>
        </w:rPr>
        <w:br/>
        <w:t xml:space="preserve">Waluta: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3B7B">
        <w:rPr>
          <w:rFonts w:ascii="Times New Roman" w:eastAsia="Times New Roman" w:hAnsi="Times New Roman" w:cs="Times New Roman"/>
          <w:sz w:val="24"/>
          <w:szCs w:val="24"/>
          <w:lang w:eastAsia="pl-PL"/>
        </w:rPr>
        <w:t xml:space="preserv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83B7B">
        <w:rPr>
          <w:rFonts w:ascii="Times New Roman" w:eastAsia="Times New Roman" w:hAnsi="Times New Roman" w:cs="Times New Roman"/>
          <w:b/>
          <w:bCs/>
          <w:sz w:val="24"/>
          <w:szCs w:val="24"/>
          <w:lang w:eastAsia="pl-PL"/>
        </w:rPr>
        <w:t>Pzp</w:t>
      </w:r>
      <w:proofErr w:type="spellEnd"/>
      <w:r w:rsidRPr="00583B7B">
        <w:rPr>
          <w:rFonts w:ascii="Times New Roman" w:eastAsia="Times New Roman" w:hAnsi="Times New Roman" w:cs="Times New Roman"/>
          <w:b/>
          <w:bCs/>
          <w:sz w:val="24"/>
          <w:szCs w:val="24"/>
          <w:lang w:eastAsia="pl-PL"/>
        </w:rPr>
        <w:t xml:space="preserve">: </w:t>
      </w:r>
      <w:r w:rsidRPr="00583B7B">
        <w:rPr>
          <w:rFonts w:ascii="Times New Roman" w:eastAsia="Times New Roman" w:hAnsi="Times New Roman" w:cs="Times New Roman"/>
          <w:sz w:val="24"/>
          <w:szCs w:val="24"/>
          <w:lang w:eastAsia="pl-PL"/>
        </w:rPr>
        <w:t xml:space="preserve">Nie </w:t>
      </w:r>
      <w:r w:rsidRPr="00583B7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t>miesiącach:   </w:t>
      </w:r>
      <w:r w:rsidRPr="00583B7B">
        <w:rPr>
          <w:rFonts w:ascii="Times New Roman" w:eastAsia="Times New Roman" w:hAnsi="Times New Roman" w:cs="Times New Roman"/>
          <w:i/>
          <w:iCs/>
          <w:sz w:val="24"/>
          <w:szCs w:val="24"/>
          <w:lang w:eastAsia="pl-PL"/>
        </w:rPr>
        <w:t xml:space="preserve"> lub </w:t>
      </w:r>
      <w:r w:rsidRPr="00583B7B">
        <w:rPr>
          <w:rFonts w:ascii="Times New Roman" w:eastAsia="Times New Roman" w:hAnsi="Times New Roman" w:cs="Times New Roman"/>
          <w:b/>
          <w:bCs/>
          <w:sz w:val="24"/>
          <w:szCs w:val="24"/>
          <w:lang w:eastAsia="pl-PL"/>
        </w:rPr>
        <w:t>dniach:</w:t>
      </w:r>
      <w:r w:rsidRPr="00583B7B">
        <w:rPr>
          <w:rFonts w:ascii="Times New Roman" w:eastAsia="Times New Roman" w:hAnsi="Times New Roman" w:cs="Times New Roman"/>
          <w:sz w:val="24"/>
          <w:szCs w:val="24"/>
          <w:lang w:eastAsia="pl-PL"/>
        </w:rPr>
        <w:t xml:space="preserve"> 60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i/>
          <w:iCs/>
          <w:sz w:val="24"/>
          <w:szCs w:val="24"/>
          <w:lang w:eastAsia="pl-PL"/>
        </w:rPr>
        <w:t>lub</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data rozpoczęcia: </w:t>
      </w:r>
      <w:r w:rsidRPr="00583B7B">
        <w:rPr>
          <w:rFonts w:ascii="Times New Roman" w:eastAsia="Times New Roman" w:hAnsi="Times New Roman" w:cs="Times New Roman"/>
          <w:sz w:val="24"/>
          <w:szCs w:val="24"/>
          <w:lang w:eastAsia="pl-PL"/>
        </w:rPr>
        <w:t> </w:t>
      </w:r>
      <w:r w:rsidRPr="00583B7B">
        <w:rPr>
          <w:rFonts w:ascii="Times New Roman" w:eastAsia="Times New Roman" w:hAnsi="Times New Roman" w:cs="Times New Roman"/>
          <w:i/>
          <w:iCs/>
          <w:sz w:val="24"/>
          <w:szCs w:val="24"/>
          <w:lang w:eastAsia="pl-PL"/>
        </w:rPr>
        <w:t xml:space="preserve"> lub </w:t>
      </w:r>
      <w:r w:rsidRPr="00583B7B">
        <w:rPr>
          <w:rFonts w:ascii="Times New Roman" w:eastAsia="Times New Roman" w:hAnsi="Times New Roman" w:cs="Times New Roman"/>
          <w:b/>
          <w:bCs/>
          <w:sz w:val="24"/>
          <w:szCs w:val="24"/>
          <w:lang w:eastAsia="pl-PL"/>
        </w:rPr>
        <w:t xml:space="preserve">zakończenia: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II.9) Informacje dodatkowe: </w:t>
      </w:r>
      <w:r w:rsidRPr="00583B7B">
        <w:rPr>
          <w:rFonts w:ascii="Times New Roman" w:eastAsia="Times New Roman" w:hAnsi="Times New Roman" w:cs="Times New Roman"/>
          <w:sz w:val="24"/>
          <w:szCs w:val="24"/>
          <w:lang w:eastAsia="pl-PL"/>
        </w:rPr>
        <w:t xml:space="preserve">1. Przewidywany termin rozpoczęcia realizacji robót budowlanych – 3 dni od daty zawarcia umowy na realizację zamówienia (Wzór umowy znajduje się w załączniku nr 7 do SIWZ). 2. Termin wykonania zamówienia w zakresie robót budowlanych – 60 dni od dnia podpisania umowy. 3. Termin zakończenia realizacji przedmiotu umowy – 5 dni od dnia podpisania protokołu odbioru przedmiotu umowy. Przedmiotem odbioru umowy jest całość wykonanych robót budowlanych. 4. Przez termin zakończenia realizacji przedmiotu umowy rozumie się termin, w którym Wykonawca przekaże Zamawiającemu dokumentację powykonawczą, o której mowa w § 6 ust. 3 wzoru umowy (Załącznik nr 7 do SIWZ), po uprzednim podpisaniu protokołu odbioru końcowego.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III.1) WARUNKI UDZIAŁU W POSTĘPOWANIU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t xml:space="preserve">Określenie warunków: Zamawiający odstępuje od opisywania tego warunku. </w:t>
      </w:r>
      <w:r w:rsidRPr="00583B7B">
        <w:rPr>
          <w:rFonts w:ascii="Times New Roman" w:eastAsia="Times New Roman" w:hAnsi="Times New Roman" w:cs="Times New Roman"/>
          <w:sz w:val="24"/>
          <w:szCs w:val="24"/>
          <w:lang w:eastAsia="pl-PL"/>
        </w:rPr>
        <w:br/>
        <w:t xml:space="preserve">Informacje dodatkowe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III.1.2) Sytuacja finansowa lub ekonomiczna </w:t>
      </w:r>
      <w:r w:rsidRPr="00583B7B">
        <w:rPr>
          <w:rFonts w:ascii="Times New Roman" w:eastAsia="Times New Roman" w:hAnsi="Times New Roman" w:cs="Times New Roman"/>
          <w:sz w:val="24"/>
          <w:szCs w:val="24"/>
          <w:lang w:eastAsia="pl-PL"/>
        </w:rPr>
        <w:br/>
        <w:t xml:space="preserve">Określenie warunków: Zamawiający uzna warunek za spełniony, jeśli Wykonawca wykaże, iż posiada środki finansowe lub zdolność kredytową w wysokości minimum: na część nr 1 -80.000,00 zł brutto, na część 2 w wysokości 35.000 zł brutto, na część nr 3 minimum 50.000,00 zł brutto. </w:t>
      </w:r>
      <w:r w:rsidRPr="00583B7B">
        <w:rPr>
          <w:rFonts w:ascii="Times New Roman" w:eastAsia="Times New Roman" w:hAnsi="Times New Roman" w:cs="Times New Roman"/>
          <w:sz w:val="24"/>
          <w:szCs w:val="24"/>
          <w:lang w:eastAsia="pl-PL"/>
        </w:rPr>
        <w:br/>
        <w:t xml:space="preserve">Informacje dodatkowe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III.1.3) Zdolność techniczna lub zawodowa </w:t>
      </w:r>
      <w:r w:rsidRPr="00583B7B">
        <w:rPr>
          <w:rFonts w:ascii="Times New Roman" w:eastAsia="Times New Roman" w:hAnsi="Times New Roman" w:cs="Times New Roman"/>
          <w:sz w:val="24"/>
          <w:szCs w:val="24"/>
          <w:lang w:eastAsia="pl-PL"/>
        </w:rPr>
        <w:br/>
        <w:t xml:space="preserve">Określenie warunków: a) w zakresie zdolności technicznej lub zawodowej doświadczenia </w:t>
      </w:r>
      <w:r w:rsidRPr="00583B7B">
        <w:rPr>
          <w:rFonts w:ascii="Times New Roman" w:eastAsia="Times New Roman" w:hAnsi="Times New Roman" w:cs="Times New Roman"/>
          <w:sz w:val="24"/>
          <w:szCs w:val="24"/>
          <w:lang w:eastAsia="pl-PL"/>
        </w:rPr>
        <w:lastRenderedPageBreak/>
        <w:t xml:space="preserve">Wykonawcy: Zamawiający uzna warunek za spełniony, jeśli Wykonawca wykaże na każdą część zamówienia , że w okresie ostatnich pięciu lat przed upływem terminu składania ofert, a jeżeli okres prowadzenia działalności jest krótszy – w tym okresie, wykonał co najmniej dwie roboty budowlane, które odpowiadają swoim rodzajem przedmiotowi zamówienia, tj. polegające na remoncie lokali mieszkalnych, o wartości minimum 80.000,00 zł brutto na część nr 1, dla części 2 o wartości minimum 35.000,00 i dla części 3 o wartości minimum 50.000,00 zł brutto, b) 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w tym minimum jedna osoba, która będzie kierowała robotami. </w:t>
      </w:r>
      <w:r w:rsidRPr="00583B7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83B7B">
        <w:rPr>
          <w:rFonts w:ascii="Times New Roman" w:eastAsia="Times New Roman" w:hAnsi="Times New Roman" w:cs="Times New Roman"/>
          <w:sz w:val="24"/>
          <w:szCs w:val="24"/>
          <w:lang w:eastAsia="pl-PL"/>
        </w:rPr>
        <w:br/>
        <w:t xml:space="preserve">Informacje dodatkowe: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III.2) PODSTAWY WYKLUCZENIA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3B7B">
        <w:rPr>
          <w:rFonts w:ascii="Times New Roman" w:eastAsia="Times New Roman" w:hAnsi="Times New Roman" w:cs="Times New Roman"/>
          <w:b/>
          <w:bCs/>
          <w:sz w:val="24"/>
          <w:szCs w:val="24"/>
          <w:lang w:eastAsia="pl-PL"/>
        </w:rPr>
        <w:t>Pzp</w:t>
      </w:r>
      <w:proofErr w:type="spellEnd"/>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83B7B">
        <w:rPr>
          <w:rFonts w:ascii="Times New Roman" w:eastAsia="Times New Roman" w:hAnsi="Times New Roman" w:cs="Times New Roman"/>
          <w:b/>
          <w:bCs/>
          <w:sz w:val="24"/>
          <w:szCs w:val="24"/>
          <w:lang w:eastAsia="pl-PL"/>
        </w:rPr>
        <w:t>Pzp</w:t>
      </w:r>
      <w:proofErr w:type="spellEnd"/>
      <w:r w:rsidRPr="00583B7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3B7B">
        <w:rPr>
          <w:rFonts w:ascii="Times New Roman" w:eastAsia="Times New Roman" w:hAnsi="Times New Roman" w:cs="Times New Roman"/>
          <w:sz w:val="24"/>
          <w:szCs w:val="24"/>
          <w:lang w:eastAsia="pl-PL"/>
        </w:rPr>
        <w:br/>
        <w:t xml:space="preserve">Tak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Oświadczenie o spełnianiu kryteriów selekcji </w:t>
      </w:r>
      <w:r w:rsidRPr="00583B7B">
        <w:rPr>
          <w:rFonts w:ascii="Times New Roman" w:eastAsia="Times New Roman" w:hAnsi="Times New Roman" w:cs="Times New Roman"/>
          <w:sz w:val="24"/>
          <w:szCs w:val="24"/>
          <w:lang w:eastAsia="pl-PL"/>
        </w:rPr>
        <w:br/>
        <w:t xml:space="preserve">Nie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2) oświadczenie Wykonawcy o przynależności albo braku przynależności do tej samej grupy kapitałowej (załącznik nr 6 do SIWZ).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w:t>
      </w:r>
      <w:r w:rsidRPr="00583B7B">
        <w:rPr>
          <w:rFonts w:ascii="Times New Roman" w:eastAsia="Times New Roman" w:hAnsi="Times New Roman" w:cs="Times New Roman"/>
          <w:sz w:val="24"/>
          <w:szCs w:val="24"/>
          <w:lang w:eastAsia="pl-PL"/>
        </w:rPr>
        <w:lastRenderedPageBreak/>
        <w:t xml:space="preserve">samej grupy kapitałowej, o której mowa w art. 24 ust. 1 pkt 23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Wykonawca, zgodnie z przepisami art. 24 ust. 11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innymi Wykonawcami nie prowadzą do zakłócenia konkurencji w postępowaniu o udzielenie zamówienia. Jeśli Wykonawca nie należy w ogóle do grupy kapitałowej, o której mowa w art. 24 ust. 1 pkt 23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może złożyć oświadczenie razem z ofertą, wybierając odpowiedni wariant oświadczenia na wzorze oświadczenia dotyczącym grupy kapitałowej.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III.5.1) W ZAKRESIE SPEŁNIANIA WARUNKÓW UDZIAŁU W POSTĘPOWANIU:</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t xml:space="preserve">a) w zakresie zdolności technicznej lub zawodowej doświadczenia Wykonawcy: Wykonawca wykaże na każdą część zamówienia , że w okresie ostatnich pięciu lat przed upływem terminu składania ofert, a jeżeli okres prowadzenia działalności jest krótszy – w tym okresie, wykonał co najmniej dwie roboty budowlane, które odpowiadają swoim rodzajem przedmiotowi zamówienia, tj. polegające na remoncie lokali mieszkalnych, o wartości minimum 80.000,00 zł brutto na część nr 1, dla części 2 o wartości minimum 35.000,00 i dla części 3 o wartości minimum 50.000,00 zł brutto, b) w zakresie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w tym minimum jedna osoba, która będzie kierowała robotami. c) w zakresie sytuacji ekonomicznej lub finansowej: Wykonawca wykaże, iż posiada środki finansowe lub zdolność kredytową w wysokości minimum: na część nr 1 -80.000,00 zł brutto, na część 2 w wysokości 35.000 zł brutto, na część nr 3 minimum 50.000,00 zł brutto.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III.5.2) W ZAKRESIE KRYTERIÓW SELEKCJI:</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1) W celu potwierdzenia spełniania warunku, o którym mowa w rozdziale X ust. 3 pkt 2 lit. a SIWZ – Wykonawca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celu potwierdzenia spełniania warunku o którym mowa w rozdziale X ust. 3 pkt 2 lit. b SIWZ – Wykonawca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583B7B">
        <w:rPr>
          <w:rFonts w:ascii="Times New Roman" w:eastAsia="Times New Roman" w:hAnsi="Times New Roman" w:cs="Times New Roman"/>
          <w:sz w:val="24"/>
          <w:szCs w:val="24"/>
          <w:lang w:eastAsia="pl-PL"/>
        </w:rPr>
        <w:lastRenderedPageBreak/>
        <w:t xml:space="preserve">zamówienia publicznego, a także zakresu wykonywanych przez nie czynności oraz informacją o podstawie do dysponowania tymi osobami (załącznik nr 5 do SIWZ); 3) W celu potwierdzenia spełniania warunku, o którym mowa w rozdz. X ust. 3 pkt 2 lit. c SIWZ złoży - informację banku lub spółdzielczej kasy oszczędnościowo-kredytowej potwierdzającą wysokość posiadanych środków finansowych lub zdolność kredytową Wykonawcy, w okresie nie wcześniejszym niż 1 miesiąc przed upływem terminu składania ofert; UWAGA: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III.7) INNE DOKUMENTY NIE WYMIENIONE W pkt III.3) - III.6)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u w:val="single"/>
          <w:lang w:eastAsia="pl-PL"/>
        </w:rPr>
        <w:t xml:space="preserve">SEKCJA IV: PROCEDURA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IV.1) OPIS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IV.1.1) Tryb udzielenia zamówienia: </w:t>
      </w:r>
      <w:r w:rsidRPr="00583B7B">
        <w:rPr>
          <w:rFonts w:ascii="Times New Roman" w:eastAsia="Times New Roman" w:hAnsi="Times New Roman" w:cs="Times New Roman"/>
          <w:sz w:val="24"/>
          <w:szCs w:val="24"/>
          <w:lang w:eastAsia="pl-PL"/>
        </w:rPr>
        <w:t xml:space="preserve">Przetarg nieograniczony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IV.1.2) Zamawiający żąda wniesienia wadium:</w:t>
      </w:r>
      <w:r w:rsidRPr="00583B7B">
        <w:rPr>
          <w:rFonts w:ascii="Times New Roman" w:eastAsia="Times New Roman" w:hAnsi="Times New Roman" w:cs="Times New Roman"/>
          <w:sz w:val="24"/>
          <w:szCs w:val="24"/>
          <w:lang w:eastAsia="pl-PL"/>
        </w:rPr>
        <w:t xml:space="preserv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Tak </w:t>
      </w:r>
      <w:r w:rsidRPr="00583B7B">
        <w:rPr>
          <w:rFonts w:ascii="Times New Roman" w:eastAsia="Times New Roman" w:hAnsi="Times New Roman" w:cs="Times New Roman"/>
          <w:sz w:val="24"/>
          <w:szCs w:val="24"/>
          <w:lang w:eastAsia="pl-PL"/>
        </w:rPr>
        <w:br/>
        <w:t xml:space="preserve">Informacja na temat wadium </w:t>
      </w:r>
      <w:r w:rsidRPr="00583B7B">
        <w:rPr>
          <w:rFonts w:ascii="Times New Roman" w:eastAsia="Times New Roman" w:hAnsi="Times New Roman" w:cs="Times New Roman"/>
          <w:sz w:val="24"/>
          <w:szCs w:val="24"/>
          <w:lang w:eastAsia="pl-PL"/>
        </w:rPr>
        <w:br/>
        <w:t xml:space="preserve">Przystępując do przetargu, Wykonawca jest obowiązany wnieść wadium w wysokości: Część nr 1: 3.000,00 zł Część nr 2: 1.500,00 zł Część nr 3: 2.000,00 zł 1. Wadium może być wnoszone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583B7B">
        <w:rPr>
          <w:rFonts w:ascii="Times New Roman" w:eastAsia="Times New Roman" w:hAnsi="Times New Roman" w:cs="Times New Roman"/>
          <w:sz w:val="24"/>
          <w:szCs w:val="24"/>
          <w:lang w:eastAsia="pl-PL"/>
        </w:rPr>
        <w:t>późn</w:t>
      </w:r>
      <w:proofErr w:type="spellEnd"/>
      <w:r w:rsidRPr="00583B7B">
        <w:rPr>
          <w:rFonts w:ascii="Times New Roman" w:eastAsia="Times New Roman" w:hAnsi="Times New Roman" w:cs="Times New Roman"/>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Zamawiającego nr 15 8002 0004 0200 1111 2002 0067 (liczy się data uznania podanego rachunku). Zaleca się dołączenie do oferty potwierdzenia przelewu. 5. Wadium wniesione w pieniądzu Zamawiający przechowuje na rachunku bankowym. 6. Jeżeli wadium zostanie wniesione w pieniądzu przelewem, na poleceniu (w tytule) przelewu należy wpisać: Wadium – postępowanie o udzielenie zamówienia publicznego nr ZP.271.14.2020. Zamawiający wymaga załączenia do oferty potwierdzenia dokonania wpłaty wadium. 7. W przypadku wnoszenia wadium w innej formie niż w pieniądzu, oryginał należy złożyć w siedzibie Zamawiającego, tj.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znaku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w:t>
      </w:r>
      <w:r w:rsidRPr="00583B7B">
        <w:rPr>
          <w:rFonts w:ascii="Times New Roman" w:eastAsia="Times New Roman" w:hAnsi="Times New Roman" w:cs="Times New Roman"/>
          <w:sz w:val="24"/>
          <w:szCs w:val="24"/>
          <w:lang w:eastAsia="pl-PL"/>
        </w:rPr>
        <w:lastRenderedPageBreak/>
        <w:t xml:space="preserve">umowy określa ustawa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Zamawiający zatrzymuje wadium wraz z odsetkami, jeżeli Wykonawca, którego oferta została wybrana: 1) odmówił podpisania umowy na warunkach określonych w ofercie; 2) nie wniósł zabezpieczenia należytego wykonania umowy; 3) zawarcie umowy stało się niemożliwe z przyczyn leżących po stronie Wykonawcy. 7. Na mocy art. 46 ust. 4a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oświadczenia, o którym mowa w art. 25 a ust. 1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na jaki Zamawiający dokona zwrotu wadium. W przypadku wadium wniesionego w formie innej niż pieniężna, w celu dokonania zwrotu wadium, Zamawiający zwolni gwaranta z obowiązku zapłaty.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IV.1.3) Przewiduje się udzielenie zaliczek na poczet wykonania zamówienia:</w:t>
      </w:r>
      <w:r w:rsidRPr="00583B7B">
        <w:rPr>
          <w:rFonts w:ascii="Times New Roman" w:eastAsia="Times New Roman" w:hAnsi="Times New Roman" w:cs="Times New Roman"/>
          <w:sz w:val="24"/>
          <w:szCs w:val="24"/>
          <w:lang w:eastAsia="pl-PL"/>
        </w:rPr>
        <w:t xml:space="preserv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r w:rsidRPr="00583B7B">
        <w:rPr>
          <w:rFonts w:ascii="Times New Roman" w:eastAsia="Times New Roman" w:hAnsi="Times New Roman" w:cs="Times New Roman"/>
          <w:sz w:val="24"/>
          <w:szCs w:val="24"/>
          <w:lang w:eastAsia="pl-PL"/>
        </w:rPr>
        <w:br/>
        <w:t xml:space="preserve">Należy podać informacje na temat udzielania zaliczek: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r w:rsidRPr="00583B7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3B7B">
        <w:rPr>
          <w:rFonts w:ascii="Times New Roman" w:eastAsia="Times New Roman" w:hAnsi="Times New Roman" w:cs="Times New Roman"/>
          <w:sz w:val="24"/>
          <w:szCs w:val="24"/>
          <w:lang w:eastAsia="pl-PL"/>
        </w:rPr>
        <w:br/>
        <w:t xml:space="preserve">Nie </w:t>
      </w:r>
      <w:r w:rsidRPr="00583B7B">
        <w:rPr>
          <w:rFonts w:ascii="Times New Roman" w:eastAsia="Times New Roman" w:hAnsi="Times New Roman" w:cs="Times New Roman"/>
          <w:sz w:val="24"/>
          <w:szCs w:val="24"/>
          <w:lang w:eastAsia="pl-PL"/>
        </w:rPr>
        <w:br/>
        <w:t xml:space="preserve">Informacje dodatkowe: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IV.1.5.) Wymaga się złożenia oferty wariantowej: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Nie </w:t>
      </w:r>
      <w:r w:rsidRPr="00583B7B">
        <w:rPr>
          <w:rFonts w:ascii="Times New Roman" w:eastAsia="Times New Roman" w:hAnsi="Times New Roman" w:cs="Times New Roman"/>
          <w:sz w:val="24"/>
          <w:szCs w:val="24"/>
          <w:lang w:eastAsia="pl-PL"/>
        </w:rPr>
        <w:br/>
        <w:t xml:space="preserve">Dopuszcza się złożenie oferty wariantowej </w:t>
      </w:r>
      <w:r w:rsidRPr="00583B7B">
        <w:rPr>
          <w:rFonts w:ascii="Times New Roman" w:eastAsia="Times New Roman" w:hAnsi="Times New Roman" w:cs="Times New Roman"/>
          <w:sz w:val="24"/>
          <w:szCs w:val="24"/>
          <w:lang w:eastAsia="pl-PL"/>
        </w:rPr>
        <w:br/>
        <w:t xml:space="preserve">Nie </w:t>
      </w:r>
      <w:r w:rsidRPr="00583B7B">
        <w:rPr>
          <w:rFonts w:ascii="Times New Roman" w:eastAsia="Times New Roman" w:hAnsi="Times New Roman" w:cs="Times New Roman"/>
          <w:sz w:val="24"/>
          <w:szCs w:val="24"/>
          <w:lang w:eastAsia="pl-PL"/>
        </w:rPr>
        <w:br/>
        <w:t xml:space="preserve">Złożenie oferty wariantowej dopuszcza się tylko z jednoczesnym złożeniem oferty </w:t>
      </w:r>
      <w:r w:rsidRPr="00583B7B">
        <w:rPr>
          <w:rFonts w:ascii="Times New Roman" w:eastAsia="Times New Roman" w:hAnsi="Times New Roman" w:cs="Times New Roman"/>
          <w:sz w:val="24"/>
          <w:szCs w:val="24"/>
          <w:lang w:eastAsia="pl-PL"/>
        </w:rPr>
        <w:lastRenderedPageBreak/>
        <w:t xml:space="preserve">zasadniczej: </w:t>
      </w:r>
      <w:r w:rsidRPr="00583B7B">
        <w:rPr>
          <w:rFonts w:ascii="Times New Roman" w:eastAsia="Times New Roman" w:hAnsi="Times New Roman" w:cs="Times New Roman"/>
          <w:sz w:val="24"/>
          <w:szCs w:val="24"/>
          <w:lang w:eastAsia="pl-PL"/>
        </w:rPr>
        <w:br/>
        <w:t xml:space="preserve">Nie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Liczba wykonawców   </w:t>
      </w:r>
      <w:r w:rsidRPr="00583B7B">
        <w:rPr>
          <w:rFonts w:ascii="Times New Roman" w:eastAsia="Times New Roman" w:hAnsi="Times New Roman" w:cs="Times New Roman"/>
          <w:sz w:val="24"/>
          <w:szCs w:val="24"/>
          <w:lang w:eastAsia="pl-PL"/>
        </w:rPr>
        <w:br/>
        <w:t xml:space="preserve">Przewidywana minimalna liczba wykonawców </w:t>
      </w:r>
      <w:r w:rsidRPr="00583B7B">
        <w:rPr>
          <w:rFonts w:ascii="Times New Roman" w:eastAsia="Times New Roman" w:hAnsi="Times New Roman" w:cs="Times New Roman"/>
          <w:sz w:val="24"/>
          <w:szCs w:val="24"/>
          <w:lang w:eastAsia="pl-PL"/>
        </w:rPr>
        <w:br/>
        <w:t xml:space="preserve">Maksymalna liczba wykonawców   </w:t>
      </w:r>
      <w:r w:rsidRPr="00583B7B">
        <w:rPr>
          <w:rFonts w:ascii="Times New Roman" w:eastAsia="Times New Roman" w:hAnsi="Times New Roman" w:cs="Times New Roman"/>
          <w:sz w:val="24"/>
          <w:szCs w:val="24"/>
          <w:lang w:eastAsia="pl-PL"/>
        </w:rPr>
        <w:br/>
        <w:t xml:space="preserve">Kryteria selekcji wykonawców: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IV.1.7) Informacje na temat umowy ramowej lub dynamicznego systemu zakupów: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Umowa ramowa będzie zawarta: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Czy przewiduje się ograniczenie liczby uczestników umowy ramowej: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Przewidziana maksymalna liczba uczestników umowy ramowej: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Informacje dodatkowe: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Zamówienie obejmuje ustanowienie dynamicznego systemu zakupów: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Informacje dodatkowe: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IV.1.8) Aukcja elektroniczna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Przewidziane jest przeprowadzenie aukcji elektronicznej </w:t>
      </w:r>
      <w:r w:rsidRPr="00583B7B">
        <w:rPr>
          <w:rFonts w:ascii="Times New Roman" w:eastAsia="Times New Roman" w:hAnsi="Times New Roman" w:cs="Times New Roman"/>
          <w:i/>
          <w:iCs/>
          <w:sz w:val="24"/>
          <w:szCs w:val="24"/>
          <w:lang w:eastAsia="pl-PL"/>
        </w:rPr>
        <w:t xml:space="preserve">(przetarg nieograniczony, przetarg ograniczony, negocjacje z ogłoszeniem) </w:t>
      </w:r>
      <w:r w:rsidRPr="00583B7B">
        <w:rPr>
          <w:rFonts w:ascii="Times New Roman" w:eastAsia="Times New Roman" w:hAnsi="Times New Roman" w:cs="Times New Roman"/>
          <w:sz w:val="24"/>
          <w:szCs w:val="24"/>
          <w:lang w:eastAsia="pl-PL"/>
        </w:rPr>
        <w:t xml:space="preserve">Nie </w:t>
      </w:r>
      <w:r w:rsidRPr="00583B7B">
        <w:rPr>
          <w:rFonts w:ascii="Times New Roman" w:eastAsia="Times New Roman" w:hAnsi="Times New Roman" w:cs="Times New Roman"/>
          <w:sz w:val="24"/>
          <w:szCs w:val="24"/>
          <w:lang w:eastAsia="pl-PL"/>
        </w:rPr>
        <w:br/>
        <w:t xml:space="preserve">Należy podać adres strony internetowej, na której aukcja będzie prowadzona: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3B7B">
        <w:rPr>
          <w:rFonts w:ascii="Times New Roman" w:eastAsia="Times New Roman" w:hAnsi="Times New Roman" w:cs="Times New Roman"/>
          <w:sz w:val="24"/>
          <w:szCs w:val="24"/>
          <w:lang w:eastAsia="pl-PL"/>
        </w:rPr>
        <w:br/>
        <w:t xml:space="preserve">Informacje dotyczące przebiegu aukcji elektronicznej: </w:t>
      </w:r>
      <w:r w:rsidRPr="00583B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583B7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3B7B">
        <w:rPr>
          <w:rFonts w:ascii="Times New Roman" w:eastAsia="Times New Roman" w:hAnsi="Times New Roman" w:cs="Times New Roman"/>
          <w:sz w:val="24"/>
          <w:szCs w:val="24"/>
          <w:lang w:eastAsia="pl-PL"/>
        </w:rPr>
        <w:br/>
        <w:t xml:space="preserve">Informacje o liczbie etapów aukcji elektronicznej i czasie ich trwania: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t xml:space="preserve">Czas trwania: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3B7B">
        <w:rPr>
          <w:rFonts w:ascii="Times New Roman" w:eastAsia="Times New Roman" w:hAnsi="Times New Roman" w:cs="Times New Roman"/>
          <w:sz w:val="24"/>
          <w:szCs w:val="24"/>
          <w:lang w:eastAsia="pl-PL"/>
        </w:rPr>
        <w:br/>
        <w:t xml:space="preserve">Warunki zamknięcia aukcji elektronicznej: </w:t>
      </w:r>
      <w:r w:rsidRPr="00583B7B">
        <w:rPr>
          <w:rFonts w:ascii="Times New Roman" w:eastAsia="Times New Roman" w:hAnsi="Times New Roman" w:cs="Times New Roman"/>
          <w:sz w:val="24"/>
          <w:szCs w:val="24"/>
          <w:lang w:eastAsia="pl-PL"/>
        </w:rPr>
        <w:br/>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IV.2) KRYTERIA OCENY OFERT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IV.2.1) Kryteria oceny ofert: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IV.2.2) Kryteria</w:t>
      </w:r>
      <w:r w:rsidRPr="00583B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Znaczenie</w:t>
            </w:r>
          </w:p>
        </w:tc>
      </w:tr>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60,00</w:t>
            </w:r>
          </w:p>
        </w:tc>
      </w:tr>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40,00</w:t>
            </w:r>
          </w:p>
        </w:tc>
      </w:tr>
    </w:tbl>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3B7B">
        <w:rPr>
          <w:rFonts w:ascii="Times New Roman" w:eastAsia="Times New Roman" w:hAnsi="Times New Roman" w:cs="Times New Roman"/>
          <w:b/>
          <w:bCs/>
          <w:sz w:val="24"/>
          <w:szCs w:val="24"/>
          <w:lang w:eastAsia="pl-PL"/>
        </w:rPr>
        <w:t>Pzp</w:t>
      </w:r>
      <w:proofErr w:type="spellEnd"/>
      <w:r w:rsidRPr="00583B7B">
        <w:rPr>
          <w:rFonts w:ascii="Times New Roman" w:eastAsia="Times New Roman" w:hAnsi="Times New Roman" w:cs="Times New Roman"/>
          <w:b/>
          <w:bCs/>
          <w:sz w:val="24"/>
          <w:szCs w:val="24"/>
          <w:lang w:eastAsia="pl-PL"/>
        </w:rPr>
        <w:t xml:space="preserve"> </w:t>
      </w:r>
      <w:r w:rsidRPr="00583B7B">
        <w:rPr>
          <w:rFonts w:ascii="Times New Roman" w:eastAsia="Times New Roman" w:hAnsi="Times New Roman" w:cs="Times New Roman"/>
          <w:sz w:val="24"/>
          <w:szCs w:val="24"/>
          <w:lang w:eastAsia="pl-PL"/>
        </w:rPr>
        <w:t xml:space="preserve">(przetarg nieograniczony) </w:t>
      </w:r>
      <w:r w:rsidRPr="00583B7B">
        <w:rPr>
          <w:rFonts w:ascii="Times New Roman" w:eastAsia="Times New Roman" w:hAnsi="Times New Roman" w:cs="Times New Roman"/>
          <w:sz w:val="24"/>
          <w:szCs w:val="24"/>
          <w:lang w:eastAsia="pl-PL"/>
        </w:rPr>
        <w:br/>
        <w:t xml:space="preserve">Tak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IV.3) Negocjacje z ogłoszeniem, dialog konkurencyjny, partnerstwo innowacyjne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IV.3.1) Informacje na temat negocjacji z ogłoszeniem</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t xml:space="preserve">Minimalne wymagania, które muszą spełniać wszystkie oferty: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83B7B">
        <w:rPr>
          <w:rFonts w:ascii="Times New Roman" w:eastAsia="Times New Roman" w:hAnsi="Times New Roman" w:cs="Times New Roman"/>
          <w:sz w:val="24"/>
          <w:szCs w:val="24"/>
          <w:lang w:eastAsia="pl-PL"/>
        </w:rPr>
        <w:br/>
        <w:t xml:space="preserve">Przewidziany jest podział negocjacji na etapy w celu ograniczenia liczby ofert: </w:t>
      </w:r>
      <w:r w:rsidRPr="00583B7B">
        <w:rPr>
          <w:rFonts w:ascii="Times New Roman" w:eastAsia="Times New Roman" w:hAnsi="Times New Roman" w:cs="Times New Roman"/>
          <w:sz w:val="24"/>
          <w:szCs w:val="24"/>
          <w:lang w:eastAsia="pl-PL"/>
        </w:rPr>
        <w:br/>
        <w:t xml:space="preserve">Należy podać informacje na temat etapów negocjacji (w tym liczbę etapów):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Informacje dodatkowe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IV.3.2) Informacje na temat dialogu konkurencyjnego</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Wstępny harmonogram postępowania: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Podział dialogu na etapy w celu ograniczenia liczby rozwiązań: </w:t>
      </w:r>
      <w:r w:rsidRPr="00583B7B">
        <w:rPr>
          <w:rFonts w:ascii="Times New Roman" w:eastAsia="Times New Roman" w:hAnsi="Times New Roman" w:cs="Times New Roman"/>
          <w:sz w:val="24"/>
          <w:szCs w:val="24"/>
          <w:lang w:eastAsia="pl-PL"/>
        </w:rPr>
        <w:br/>
        <w:t xml:space="preserve">Należy podać informacje na temat etapów dialogu: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Informacje dodatkowe: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IV.3.3) Informacje na temat partnerstwa innowacyjnego</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Informacje dodatkowe: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IV.4) Licytacja elektroniczna </w:t>
      </w:r>
      <w:r w:rsidRPr="00583B7B">
        <w:rPr>
          <w:rFonts w:ascii="Times New Roman" w:eastAsia="Times New Roman" w:hAnsi="Times New Roman" w:cs="Times New Roman"/>
          <w:sz w:val="24"/>
          <w:szCs w:val="24"/>
          <w:lang w:eastAsia="pl-PL"/>
        </w:rPr>
        <w:br/>
        <w:t xml:space="preserve">Adres strony internetowej, na której będzie prowadzona licytacja elektroniczna: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Informacje o liczbie etapów licytacji elektronicznej i czasie ich trwania: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Czas trwania: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Termin składania wniosków o dopuszczenie do udziału w licytacji elektronicznej: </w:t>
      </w:r>
      <w:r w:rsidRPr="00583B7B">
        <w:rPr>
          <w:rFonts w:ascii="Times New Roman" w:eastAsia="Times New Roman" w:hAnsi="Times New Roman" w:cs="Times New Roman"/>
          <w:sz w:val="24"/>
          <w:szCs w:val="24"/>
          <w:lang w:eastAsia="pl-PL"/>
        </w:rPr>
        <w:br/>
        <w:t xml:space="preserve">Data: godzina: </w:t>
      </w:r>
      <w:r w:rsidRPr="00583B7B">
        <w:rPr>
          <w:rFonts w:ascii="Times New Roman" w:eastAsia="Times New Roman" w:hAnsi="Times New Roman" w:cs="Times New Roman"/>
          <w:sz w:val="24"/>
          <w:szCs w:val="24"/>
          <w:lang w:eastAsia="pl-PL"/>
        </w:rPr>
        <w:br/>
        <w:t xml:space="preserve">Termin otwarcia licytacji elektronicznej: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 xml:space="preserve">Termin i warunki zamknięcia licytacji elektronicznej: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t xml:space="preserve">Wymagania dotyczące zabezpieczenia należytego wykonania umowy: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t xml:space="preserve">Informacje dodatkowe: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IV.5) ZMIANA UMOWY</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3B7B">
        <w:rPr>
          <w:rFonts w:ascii="Times New Roman" w:eastAsia="Times New Roman" w:hAnsi="Times New Roman" w:cs="Times New Roman"/>
          <w:sz w:val="24"/>
          <w:szCs w:val="24"/>
          <w:lang w:eastAsia="pl-PL"/>
        </w:rPr>
        <w:t xml:space="preserve"> Tak </w:t>
      </w:r>
      <w:r w:rsidRPr="00583B7B">
        <w:rPr>
          <w:rFonts w:ascii="Times New Roman" w:eastAsia="Times New Roman" w:hAnsi="Times New Roman" w:cs="Times New Roman"/>
          <w:sz w:val="24"/>
          <w:szCs w:val="24"/>
          <w:lang w:eastAsia="pl-PL"/>
        </w:rPr>
        <w:br/>
        <w:t xml:space="preserve">Należy wskazać zakres, charakter zmian oraz warunki wprowadzenia zmian: </w:t>
      </w:r>
      <w:r w:rsidRPr="00583B7B">
        <w:rPr>
          <w:rFonts w:ascii="Times New Roman" w:eastAsia="Times New Roman" w:hAnsi="Times New Roman" w:cs="Times New Roman"/>
          <w:sz w:val="24"/>
          <w:szCs w:val="24"/>
          <w:lang w:eastAsia="pl-PL"/>
        </w:rPr>
        <w:br/>
        <w:t xml:space="preserve">1. Zamawiający zgodnie z przepisem art. 144 ust. 1 pkt 1)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przewiduje następujące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Zamawiający przewiduje możliwość zmiany terminu wykonania przedmiotu umowy w przypadku: a) gdy pojawiły się okoliczności, których nie można było przewidzieć w chwili zawierania umowy, zwłaszcza w przypadku wystąpienia potrzeby realizacji robót dodatkowych i/lub zamiennych, b) gdy dotrzymanie </w:t>
      </w:r>
      <w:r w:rsidRPr="00583B7B">
        <w:rPr>
          <w:rFonts w:ascii="Times New Roman" w:eastAsia="Times New Roman" w:hAnsi="Times New Roman" w:cs="Times New Roman"/>
          <w:sz w:val="24"/>
          <w:szCs w:val="24"/>
          <w:lang w:eastAsia="pl-PL"/>
        </w:rPr>
        <w:lastRenderedPageBreak/>
        <w:t xml:space="preserve">terminu wskazanego pierwotnie okazało się niemożliwe z powodów, za które nie ponosi odpowiedzialności Wykonawca, a w szczególności wprowadzenia przez Zamawiającego istotnej zmiany do projektu, na podstawie którego Wykonawca wykonuje przedmiot umowy, c) wystąpienia niekorzystnych warunków atmosferycznych, d) wystąpienia anomalii pogodowych, e) wstrzymania realizacji projektu przez Zamawiającego z przyczyn nieleżących po stronie Wykonawcy, f) skrócenia terminu realizacji za zgodą Zamawiającego, g) zmniejszenia wynagrodzenia, zwłaszcza w sytuacji zmniejszenia zakresu realizacji robót; 4) zmiany wysokości wynagrodzenia należnego Wykonawcy,– zarówno zmniejszenia, jak i zwiększenia co może być konieczne w przypadku robót dodatkowych, o których mowa w ust. 3, a tym samym zwiększenia wysokości podatku VAT. 5) zmniejszenia lub zwiększenia zakresu realizacji robót lub konieczności wykonania robót dodatkowych, 6) zmiany podwykonawców, zgodnie z zasadami przewidzianymi w ustawie z dnia 23 kwietnia 1964 r. - Kodeks cywilny (Dz.U. z 2019 r., poz. 1145 z </w:t>
      </w:r>
      <w:proofErr w:type="spellStart"/>
      <w:r w:rsidRPr="00583B7B">
        <w:rPr>
          <w:rFonts w:ascii="Times New Roman" w:eastAsia="Times New Roman" w:hAnsi="Times New Roman" w:cs="Times New Roman"/>
          <w:sz w:val="24"/>
          <w:szCs w:val="24"/>
          <w:lang w:eastAsia="pl-PL"/>
        </w:rPr>
        <w:t>późn</w:t>
      </w:r>
      <w:proofErr w:type="spellEnd"/>
      <w:r w:rsidRPr="00583B7B">
        <w:rPr>
          <w:rFonts w:ascii="Times New Roman" w:eastAsia="Times New Roman" w:hAnsi="Times New Roman" w:cs="Times New Roman"/>
          <w:sz w:val="24"/>
          <w:szCs w:val="24"/>
          <w:lang w:eastAsia="pl-PL"/>
        </w:rPr>
        <w:t xml:space="preserve">. zm.) oraz postanowieniami niniejszej umowy; 7)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8) 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 9)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6. 3. W przypadku zmian dotyczących dodatkowych robót budowlanych, o których mowa w przepisie art. 144 ust. 1 pkt 2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w terminie 5 dni, licząc od dnia powzięcia wiadomości przez Wykonawcę o zaistniałej sytuacji. 4. W przypadku wyniknięcia w czasie realizacji przedmiotu umowy konieczności wykonania robót dodatkowych, o których mowa w ust. 3, i które są niezbędne do prawidłowej realizacji całości lub części przedmiotu umowy, Wykonawca zobowiązuje się nie wykonywać ich przed zawarciem aneksu do Umowy uwzględniającego ich wykonanie, pod rygorem zrzeknięcia się ewentualnego wynagrodzenia z tytułu ich wykonania. 5. W przypadku, o którym mowa w ust. 3 i 4 Wykonawca ma obowiązek kontynuować realizację pozostałego zakresu umowy, o ile roboty dodatkowe lub niewykonanie części przedmiotu Umowy nie przeszkadzają w jego prawidłowej realizacji. 6. Wszelkie zmiany umowy będą dokonywane wyłącznie w formie pisemnej, w drodze aneksu, pod rygorem nieważności.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IV.6) INFORMACJE ADMINISTRACYJNE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IV.6.1) Sposób udostępniania informacji o charakterze poufnym </w:t>
      </w:r>
      <w:r w:rsidRPr="00583B7B">
        <w:rPr>
          <w:rFonts w:ascii="Times New Roman" w:eastAsia="Times New Roman" w:hAnsi="Times New Roman" w:cs="Times New Roman"/>
          <w:i/>
          <w:iCs/>
          <w:sz w:val="24"/>
          <w:szCs w:val="24"/>
          <w:lang w:eastAsia="pl-PL"/>
        </w:rPr>
        <w:t xml:space="preserve">(jeżeli dotyczy): </w:t>
      </w:r>
      <w:r w:rsidRPr="00583B7B">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Środki służące ochronie informacji o charakterze poufnym</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lastRenderedPageBreak/>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583B7B">
        <w:rPr>
          <w:rFonts w:ascii="Times New Roman" w:eastAsia="Times New Roman" w:hAnsi="Times New Roman" w:cs="Times New Roman"/>
          <w:sz w:val="24"/>
          <w:szCs w:val="24"/>
          <w:lang w:eastAsia="pl-PL"/>
        </w:rPr>
        <w:t>późn</w:t>
      </w:r>
      <w:proofErr w:type="spellEnd"/>
      <w:r w:rsidRPr="00583B7B">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583B7B">
        <w:rPr>
          <w:rFonts w:ascii="Times New Roman" w:eastAsia="Times New Roman" w:hAnsi="Times New Roman" w:cs="Times New Roman"/>
          <w:sz w:val="24"/>
          <w:szCs w:val="24"/>
          <w:lang w:eastAsia="pl-PL"/>
        </w:rPr>
        <w:t>późn</w:t>
      </w:r>
      <w:proofErr w:type="spellEnd"/>
      <w:r w:rsidRPr="00583B7B">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3B7B">
        <w:rPr>
          <w:rFonts w:ascii="Times New Roman" w:eastAsia="Times New Roman" w:hAnsi="Times New Roman" w:cs="Times New Roman"/>
          <w:sz w:val="24"/>
          <w:szCs w:val="24"/>
          <w:lang w:eastAsia="pl-PL"/>
        </w:rPr>
        <w:br/>
        <w:t xml:space="preserve">Data: 2020-03-30, godzina: 10:00, </w:t>
      </w:r>
      <w:r w:rsidRPr="00583B7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3B7B">
        <w:rPr>
          <w:rFonts w:ascii="Times New Roman" w:eastAsia="Times New Roman" w:hAnsi="Times New Roman" w:cs="Times New Roman"/>
          <w:sz w:val="24"/>
          <w:szCs w:val="24"/>
          <w:lang w:eastAsia="pl-PL"/>
        </w:rPr>
        <w:br/>
        <w:t xml:space="preserve">Nie </w:t>
      </w:r>
      <w:r w:rsidRPr="00583B7B">
        <w:rPr>
          <w:rFonts w:ascii="Times New Roman" w:eastAsia="Times New Roman" w:hAnsi="Times New Roman" w:cs="Times New Roman"/>
          <w:sz w:val="24"/>
          <w:szCs w:val="24"/>
          <w:lang w:eastAsia="pl-PL"/>
        </w:rPr>
        <w:br/>
        <w:t xml:space="preserve">Wskazać powody: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3B7B">
        <w:rPr>
          <w:rFonts w:ascii="Times New Roman" w:eastAsia="Times New Roman" w:hAnsi="Times New Roman" w:cs="Times New Roman"/>
          <w:sz w:val="24"/>
          <w:szCs w:val="24"/>
          <w:lang w:eastAsia="pl-PL"/>
        </w:rPr>
        <w:br/>
        <w:t xml:space="preserve">&gt; polski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IV.6.3) Termin związania ofertą: </w:t>
      </w:r>
      <w:r w:rsidRPr="00583B7B">
        <w:rPr>
          <w:rFonts w:ascii="Times New Roman" w:eastAsia="Times New Roman" w:hAnsi="Times New Roman" w:cs="Times New Roman"/>
          <w:sz w:val="24"/>
          <w:szCs w:val="24"/>
          <w:lang w:eastAsia="pl-PL"/>
        </w:rPr>
        <w:t xml:space="preserve">do: okres w dniach: 30 (od ostatecznego terminu składania ofert)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83B7B">
        <w:rPr>
          <w:rFonts w:ascii="Times New Roman" w:eastAsia="Times New Roman" w:hAnsi="Times New Roman" w:cs="Times New Roman"/>
          <w:sz w:val="24"/>
          <w:szCs w:val="24"/>
          <w:lang w:eastAsia="pl-PL"/>
        </w:rPr>
        <w:t xml:space="preserve"> Nie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IV.6.5) Informacje dodatkowe:</w:t>
      </w:r>
      <w:r w:rsidRPr="00583B7B">
        <w:rPr>
          <w:rFonts w:ascii="Times New Roman" w:eastAsia="Times New Roman" w:hAnsi="Times New Roman" w:cs="Times New Roman"/>
          <w:sz w:val="24"/>
          <w:szCs w:val="24"/>
          <w:lang w:eastAsia="pl-PL"/>
        </w:rPr>
        <w:t xml:space="preserve"> </w:t>
      </w:r>
      <w:r w:rsidRPr="00583B7B">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Pr>
          <w:rFonts w:ascii="Times New Roman" w:eastAsia="Times New Roman" w:hAnsi="Times New Roman" w:cs="Times New Roman"/>
          <w:sz w:val="24"/>
          <w:szCs w:val="24"/>
          <w:lang w:eastAsia="pl-PL"/>
        </w:rPr>
        <w:t>-</w:t>
      </w:r>
      <w:r w:rsidRPr="00583B7B">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Pr>
          <w:rFonts w:ascii="Times New Roman" w:eastAsia="Times New Roman" w:hAnsi="Times New Roman" w:cs="Times New Roman"/>
          <w:sz w:val="24"/>
          <w:szCs w:val="24"/>
          <w:lang w:eastAsia="pl-PL"/>
        </w:rPr>
        <w:t>-</w:t>
      </w:r>
      <w:r w:rsidRPr="00583B7B">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583B7B">
        <w:rPr>
          <w:rFonts w:ascii="Times New Roman" w:eastAsia="Times New Roman" w:hAnsi="Times New Roman" w:cs="Times New Roman"/>
          <w:sz w:val="24"/>
          <w:szCs w:val="24"/>
          <w:lang w:eastAsia="pl-PL"/>
        </w:rPr>
        <w:t>Siek</w:t>
      </w:r>
      <w:proofErr w:type="spellEnd"/>
      <w:r w:rsidRPr="00583B7B">
        <w:rPr>
          <w:rFonts w:ascii="Times New Roman" w:eastAsia="Times New Roman" w:hAnsi="Times New Roman" w:cs="Times New Roman"/>
          <w:sz w:val="24"/>
          <w:szCs w:val="24"/>
          <w:lang w:eastAsia="pl-PL"/>
        </w:rPr>
        <w:t xml:space="preserve">; kontakt: e-mail: iod@konstancinjeziorna.pl, tel.: 605 976 900; </w:t>
      </w:r>
      <w:r>
        <w:rPr>
          <w:rFonts w:ascii="Times New Roman" w:eastAsia="Times New Roman" w:hAnsi="Times New Roman" w:cs="Times New Roman"/>
          <w:sz w:val="24"/>
          <w:szCs w:val="24"/>
          <w:lang w:eastAsia="pl-PL"/>
        </w:rPr>
        <w:t>-</w:t>
      </w:r>
      <w:r w:rsidRPr="00583B7B">
        <w:rPr>
          <w:rFonts w:ascii="Times New Roman" w:eastAsia="Times New Roman" w:hAnsi="Times New Roman" w:cs="Times New Roman"/>
          <w:sz w:val="24"/>
          <w:szCs w:val="24"/>
          <w:lang w:eastAsia="pl-PL"/>
        </w:rPr>
        <w:t xml:space="preserve"> dane osobowe osób, o których mowa w pkt 1-3 powyżej, przetwarzane będą na podstawie art. 6 ust. 1 lit. c RODO w celu związanym z postępowaniem o udzielenie </w:t>
      </w:r>
      <w:r w:rsidRPr="00583B7B">
        <w:rPr>
          <w:rFonts w:ascii="Times New Roman" w:eastAsia="Times New Roman" w:hAnsi="Times New Roman" w:cs="Times New Roman"/>
          <w:sz w:val="24"/>
          <w:szCs w:val="24"/>
          <w:lang w:eastAsia="pl-PL"/>
        </w:rPr>
        <w:lastRenderedPageBreak/>
        <w:t xml:space="preserve">zamówienia publicznego pn.: „Remont lokali komunalnych w Gminie |Konstancin-Jeziorna”, nr postępowania: ZP.271.14.2020, prowadzonym w trybie przetargu nieograniczonego; </w:t>
      </w:r>
      <w:r>
        <w:rPr>
          <w:rFonts w:ascii="Times New Roman" w:eastAsia="Times New Roman" w:hAnsi="Times New Roman" w:cs="Times New Roman"/>
          <w:sz w:val="24"/>
          <w:szCs w:val="24"/>
          <w:lang w:eastAsia="pl-PL"/>
        </w:rPr>
        <w:t>-</w:t>
      </w:r>
      <w:r w:rsidRPr="00583B7B">
        <w:rPr>
          <w:rFonts w:ascii="Times New Roman" w:eastAsia="Times New Roman" w:hAnsi="Times New Roman" w:cs="Times New Roman"/>
          <w:sz w:val="24"/>
          <w:szCs w:val="24"/>
          <w:lang w:eastAsia="pl-PL"/>
        </w:rPr>
        <w:t xml:space="preserve">odbiorcami danych osobowych osób, o których mowa w pkt 1-3 powyżej, będą osoby lub podmioty, którym udostępniona zostanie dokumentacja postępowania w oparciu o art. 8 oraz art. 96 ust. 3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83B7B">
        <w:rPr>
          <w:rFonts w:ascii="Times New Roman" w:eastAsia="Times New Roman" w:hAnsi="Times New Roman" w:cs="Times New Roman"/>
          <w:sz w:val="24"/>
          <w:szCs w:val="24"/>
          <w:lang w:eastAsia="pl-PL"/>
        </w:rPr>
        <w:t xml:space="preserve"> dane osobowe osób, o których mowa w pkt 1 - 3 powyżej, będą przechowywane, zgodnie z art. 97 ust. 1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Pr>
          <w:rFonts w:ascii="Times New Roman" w:eastAsia="Times New Roman" w:hAnsi="Times New Roman" w:cs="Times New Roman"/>
          <w:sz w:val="24"/>
          <w:szCs w:val="24"/>
          <w:lang w:eastAsia="pl-PL"/>
        </w:rPr>
        <w:t>-</w:t>
      </w:r>
      <w:r w:rsidRPr="00583B7B">
        <w:rPr>
          <w:rFonts w:ascii="Times New Roman" w:eastAsia="Times New Roman" w:hAnsi="Times New Roman" w:cs="Times New Roman"/>
          <w:sz w:val="24"/>
          <w:szCs w:val="24"/>
          <w:lang w:eastAsia="pl-PL"/>
        </w:rPr>
        <w:t xml:space="preserve"> obowiązek podania przez danych osobowych osób, o których mowa w pkt 1 – 3 powyżej, bezpośrednio ich dotyczących jest wymogiem ustawowym określonym w przepisach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83B7B">
        <w:rPr>
          <w:rFonts w:ascii="Times New Roman" w:eastAsia="Times New Roman" w:hAnsi="Times New Roman" w:cs="Times New Roman"/>
          <w:sz w:val="24"/>
          <w:szCs w:val="24"/>
          <w:lang w:eastAsia="pl-PL"/>
        </w:rPr>
        <w:t xml:space="preserve"> w odniesieniu do danych osobowych osób, o których mowa w pkt 1 – 3 powyżej, decyzje nie będą podejmowane w sposób zautomatyzowany, stosownie do art. 22 RODO; </w:t>
      </w:r>
      <w:r>
        <w:rPr>
          <w:rFonts w:ascii="Times New Roman" w:eastAsia="Times New Roman" w:hAnsi="Times New Roman" w:cs="Times New Roman"/>
          <w:sz w:val="24"/>
          <w:szCs w:val="24"/>
          <w:lang w:eastAsia="pl-PL"/>
        </w:rPr>
        <w:t>-</w:t>
      </w:r>
      <w:r w:rsidRPr="00583B7B">
        <w:rPr>
          <w:rFonts w:ascii="Times New Roman" w:eastAsia="Times New Roman" w:hAnsi="Times New Roman" w:cs="Times New Roman"/>
          <w:sz w:val="24"/>
          <w:szCs w:val="24"/>
          <w:lang w:eastAsia="pl-PL"/>
        </w:rPr>
        <w:t xml:space="preserve"> osoby, o których mowa w pkt 1 – 3 powyżej, posiadają: − na podstawie art. 15 RODO prawo dostępu do danych osobowych ich dotyczących; − na podstawie art. 16 RODO prawo do sprostowania swoich danych osobowych (skorzystanie z praw do sprostowania nie może skutkować zmianą wyniku postępowania o udzielenie zamówienia publicznego ani zmianą postanowień umowy w zakresie niezgodnym z ustawą </w:t>
      </w:r>
      <w:proofErr w:type="spellStart"/>
      <w:r w:rsidRPr="00583B7B">
        <w:rPr>
          <w:rFonts w:ascii="Times New Roman" w:eastAsia="Times New Roman" w:hAnsi="Times New Roman" w:cs="Times New Roman"/>
          <w:sz w:val="24"/>
          <w:szCs w:val="24"/>
          <w:lang w:eastAsia="pl-PL"/>
        </w:rPr>
        <w:t>Pzp</w:t>
      </w:r>
      <w:proofErr w:type="spellEnd"/>
      <w:r w:rsidRPr="00583B7B">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których mowa w pkt 1-3 powyżej, uznają, że przetwarzanie danych osobowych ich dotyczących narusza przepisy RODO; </w:t>
      </w:r>
      <w:r>
        <w:rPr>
          <w:rFonts w:ascii="Times New Roman" w:eastAsia="Times New Roman" w:hAnsi="Times New Roman" w:cs="Times New Roman"/>
          <w:sz w:val="24"/>
          <w:szCs w:val="24"/>
          <w:lang w:eastAsia="pl-PL"/>
        </w:rPr>
        <w:t>-</w:t>
      </w:r>
      <w:r w:rsidRPr="00583B7B">
        <w:rPr>
          <w:rFonts w:ascii="Times New Roman" w:eastAsia="Times New Roman" w:hAnsi="Times New Roman" w:cs="Times New Roman"/>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w:t>
      </w:r>
    </w:p>
    <w:p w:rsidR="00583B7B" w:rsidRPr="00583B7B" w:rsidRDefault="00583B7B" w:rsidP="00583B7B">
      <w:pPr>
        <w:spacing w:after="0" w:line="240" w:lineRule="auto"/>
        <w:jc w:val="center"/>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u w:val="single"/>
          <w:lang w:eastAsia="pl-PL"/>
        </w:rPr>
        <w:t xml:space="preserve">ZAŁĄCZNIK I - INFORMACJE DOTYCZĄCE OFERT CZĘŚCIOWYCH </w:t>
      </w:r>
    </w:p>
    <w:p w:rsidR="00583B7B" w:rsidRPr="00583B7B" w:rsidRDefault="00583B7B" w:rsidP="00583B7B">
      <w:pPr>
        <w:spacing w:after="0" w:line="240" w:lineRule="auto"/>
        <w:rPr>
          <w:rFonts w:ascii="Times New Roman" w:eastAsia="Times New Roman" w:hAnsi="Times New Roman" w:cs="Times New Roman"/>
          <w:sz w:val="24"/>
          <w:szCs w:val="24"/>
          <w:lang w:eastAsia="pl-PL"/>
        </w:rPr>
      </w:pPr>
    </w:p>
    <w:p w:rsidR="00583B7B" w:rsidRPr="00583B7B" w:rsidRDefault="00583B7B" w:rsidP="00583B7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88"/>
      </w:tblGrid>
      <w:tr w:rsidR="00583B7B" w:rsidRPr="00583B7B" w:rsidTr="00583B7B">
        <w:trPr>
          <w:tblCellSpacing w:w="15" w:type="dxa"/>
        </w:trPr>
        <w:tc>
          <w:tcPr>
            <w:tcW w:w="0" w:type="auto"/>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1</w:t>
            </w:r>
          </w:p>
        </w:tc>
        <w:tc>
          <w:tcPr>
            <w:tcW w:w="0" w:type="auto"/>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Nazwa: </w:t>
            </w:r>
          </w:p>
        </w:tc>
        <w:tc>
          <w:tcPr>
            <w:tcW w:w="0" w:type="auto"/>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remont lokalu nr 1 przy ul. Koziej 1B</w:t>
            </w:r>
          </w:p>
        </w:tc>
      </w:tr>
    </w:tbl>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1) Krótki opis przedmiotu zamówienia </w:t>
      </w:r>
      <w:r w:rsidRPr="00583B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B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B7B">
        <w:rPr>
          <w:rFonts w:ascii="Times New Roman" w:eastAsia="Times New Roman" w:hAnsi="Times New Roman" w:cs="Times New Roman"/>
          <w:sz w:val="24"/>
          <w:szCs w:val="24"/>
          <w:lang w:eastAsia="pl-PL"/>
        </w:rPr>
        <w:t xml:space="preserve">1. Przedmiotem zamówienia jest wykonanie robót budowlanych polegających na remoncie bieżącym lokali obejmującym: remont posadzek, remont instalacji </w:t>
      </w:r>
      <w:proofErr w:type="spellStart"/>
      <w:r w:rsidRPr="00583B7B">
        <w:rPr>
          <w:rFonts w:ascii="Times New Roman" w:eastAsia="Times New Roman" w:hAnsi="Times New Roman" w:cs="Times New Roman"/>
          <w:sz w:val="24"/>
          <w:szCs w:val="24"/>
          <w:lang w:eastAsia="pl-PL"/>
        </w:rPr>
        <w:t>wod-kan</w:t>
      </w:r>
      <w:proofErr w:type="spellEnd"/>
      <w:r w:rsidRPr="00583B7B">
        <w:rPr>
          <w:rFonts w:ascii="Times New Roman" w:eastAsia="Times New Roman" w:hAnsi="Times New Roman" w:cs="Times New Roman"/>
          <w:sz w:val="24"/>
          <w:szCs w:val="24"/>
          <w:lang w:eastAsia="pl-PL"/>
        </w:rPr>
        <w:t>,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2) Wspólny Słownik Zamówień(CPV): </w:t>
      </w:r>
      <w:r w:rsidRPr="00583B7B">
        <w:rPr>
          <w:rFonts w:ascii="Times New Roman" w:eastAsia="Times New Roman" w:hAnsi="Times New Roman" w:cs="Times New Roman"/>
          <w:sz w:val="24"/>
          <w:szCs w:val="24"/>
          <w:lang w:eastAsia="pl-PL"/>
        </w:rPr>
        <w:t>45210000-2, 45453000-7</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583B7B">
        <w:rPr>
          <w:rFonts w:ascii="Times New Roman" w:eastAsia="Times New Roman" w:hAnsi="Times New Roman" w:cs="Times New Roman"/>
          <w:sz w:val="24"/>
          <w:szCs w:val="24"/>
          <w:lang w:eastAsia="pl-PL"/>
        </w:rPr>
        <w:br/>
        <w:t xml:space="preserve">Wartość bez VAT: </w:t>
      </w:r>
      <w:r w:rsidRPr="00583B7B">
        <w:rPr>
          <w:rFonts w:ascii="Times New Roman" w:eastAsia="Times New Roman" w:hAnsi="Times New Roman" w:cs="Times New Roman"/>
          <w:sz w:val="24"/>
          <w:szCs w:val="24"/>
          <w:lang w:eastAsia="pl-PL"/>
        </w:rPr>
        <w:br/>
        <w:t xml:space="preserve">Waluta: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4) Czas trwania lub termin wykonania: </w:t>
      </w:r>
      <w:r w:rsidRPr="00583B7B">
        <w:rPr>
          <w:rFonts w:ascii="Times New Roman" w:eastAsia="Times New Roman" w:hAnsi="Times New Roman" w:cs="Times New Roman"/>
          <w:sz w:val="24"/>
          <w:szCs w:val="24"/>
          <w:lang w:eastAsia="pl-PL"/>
        </w:rPr>
        <w:br/>
        <w:t xml:space="preserve">okres w miesiącach: </w:t>
      </w:r>
      <w:r w:rsidRPr="00583B7B">
        <w:rPr>
          <w:rFonts w:ascii="Times New Roman" w:eastAsia="Times New Roman" w:hAnsi="Times New Roman" w:cs="Times New Roman"/>
          <w:sz w:val="24"/>
          <w:szCs w:val="24"/>
          <w:lang w:eastAsia="pl-PL"/>
        </w:rPr>
        <w:br/>
        <w:t>okres w dniach: 60</w:t>
      </w:r>
      <w:r w:rsidRPr="00583B7B">
        <w:rPr>
          <w:rFonts w:ascii="Times New Roman" w:eastAsia="Times New Roman" w:hAnsi="Times New Roman" w:cs="Times New Roman"/>
          <w:sz w:val="24"/>
          <w:szCs w:val="24"/>
          <w:lang w:eastAsia="pl-PL"/>
        </w:rPr>
        <w:br/>
        <w:t xml:space="preserve">data rozpoczęcia: </w:t>
      </w:r>
      <w:r w:rsidRPr="00583B7B">
        <w:rPr>
          <w:rFonts w:ascii="Times New Roman" w:eastAsia="Times New Roman" w:hAnsi="Times New Roman" w:cs="Times New Roman"/>
          <w:sz w:val="24"/>
          <w:szCs w:val="24"/>
          <w:lang w:eastAsia="pl-PL"/>
        </w:rPr>
        <w:br/>
        <w:t xml:space="preserve">data zakończenia: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Znaczenie</w:t>
            </w:r>
          </w:p>
        </w:tc>
      </w:tr>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60,00</w:t>
            </w:r>
          </w:p>
        </w:tc>
      </w:tr>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40,00</w:t>
            </w:r>
          </w:p>
        </w:tc>
      </w:tr>
    </w:tbl>
    <w:p w:rsidR="00583B7B" w:rsidRPr="00583B7B" w:rsidRDefault="00583B7B" w:rsidP="00583B7B">
      <w:pPr>
        <w:spacing w:after="24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6) INFORMACJE DODATKOWE:</w:t>
      </w:r>
      <w:r w:rsidRPr="00583B7B">
        <w:rPr>
          <w:rFonts w:ascii="Times New Roman" w:eastAsia="Times New Roman" w:hAnsi="Times New Roman" w:cs="Times New Roman"/>
          <w:sz w:val="24"/>
          <w:szCs w:val="24"/>
          <w:lang w:eastAsia="pl-PL"/>
        </w:rPr>
        <w:t xml:space="preserve">1. Przewidywany termin rozpoczęcia realizacji robót budowlanych – 3 dni od daty zawarcia umowy na realizację zamówienia (Wzór umowy znajduje się w załączniku nr 7 do SIWZ). 2. Termin wykonania zamówienia w zakresie robót budowlanych – 60 dni od dnia podpisania umowy. 3. Termin zakończenia realizacji przedmiotu umowy – 5 dni od dnia podpisania protokołu odbioru przedmiotu umowy. Przedmiotem odbioru umowy jest całość wykonanych robót budowlanych. 4. Przez termin zakończenia realizacji przedmiotu umowy rozumie się termin, w którym Wykonawca przekaże Zamawiającemu dokumentację powykonawczą, o której mowa w § 6 ust. 3 wzoru umowy (Załącznik nr 7 do SIWZ), po uprzednim podpisaniu protokołu odbioru końcowego. </w:t>
      </w:r>
      <w:r w:rsidRPr="00583B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8"/>
      </w:tblGrid>
      <w:tr w:rsidR="00583B7B" w:rsidRPr="00583B7B" w:rsidTr="00583B7B">
        <w:trPr>
          <w:tblCellSpacing w:w="15" w:type="dxa"/>
        </w:trPr>
        <w:tc>
          <w:tcPr>
            <w:tcW w:w="0" w:type="auto"/>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2</w:t>
            </w:r>
          </w:p>
        </w:tc>
        <w:tc>
          <w:tcPr>
            <w:tcW w:w="0" w:type="auto"/>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Nazwa: </w:t>
            </w:r>
          </w:p>
        </w:tc>
        <w:tc>
          <w:tcPr>
            <w:tcW w:w="0" w:type="auto"/>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Remont lokalu nr 2 przy ul. Plac Zgody 9</w:t>
            </w:r>
          </w:p>
        </w:tc>
      </w:tr>
    </w:tbl>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1) Krótki opis przedmiotu zamówienia </w:t>
      </w:r>
      <w:r w:rsidRPr="00583B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B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bookmarkStart w:id="0" w:name="_GoBack"/>
      <w:bookmarkEnd w:id="0"/>
      <w:r w:rsidRPr="00583B7B">
        <w:rPr>
          <w:rFonts w:ascii="Times New Roman" w:eastAsia="Times New Roman" w:hAnsi="Times New Roman" w:cs="Times New Roman"/>
          <w:sz w:val="24"/>
          <w:szCs w:val="24"/>
          <w:lang w:eastAsia="pl-PL"/>
        </w:rPr>
        <w:t xml:space="preserve">Przedmiotem zamówienia jest wykonanie robót budowlanych polegających na remoncie bieżącym lokali obejmującym: remont posadzek, remont instalacji </w:t>
      </w:r>
      <w:proofErr w:type="spellStart"/>
      <w:r w:rsidRPr="00583B7B">
        <w:rPr>
          <w:rFonts w:ascii="Times New Roman" w:eastAsia="Times New Roman" w:hAnsi="Times New Roman" w:cs="Times New Roman"/>
          <w:sz w:val="24"/>
          <w:szCs w:val="24"/>
          <w:lang w:eastAsia="pl-PL"/>
        </w:rPr>
        <w:t>wod-kan</w:t>
      </w:r>
      <w:proofErr w:type="spellEnd"/>
      <w:r w:rsidRPr="00583B7B">
        <w:rPr>
          <w:rFonts w:ascii="Times New Roman" w:eastAsia="Times New Roman" w:hAnsi="Times New Roman" w:cs="Times New Roman"/>
          <w:sz w:val="24"/>
          <w:szCs w:val="24"/>
          <w:lang w:eastAsia="pl-PL"/>
        </w:rPr>
        <w:t xml:space="preserve">,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2) Wspólny Słownik Zamówień(CPV): </w:t>
      </w:r>
      <w:r w:rsidRPr="00583B7B">
        <w:rPr>
          <w:rFonts w:ascii="Times New Roman" w:eastAsia="Times New Roman" w:hAnsi="Times New Roman" w:cs="Times New Roman"/>
          <w:sz w:val="24"/>
          <w:szCs w:val="24"/>
          <w:lang w:eastAsia="pl-PL"/>
        </w:rPr>
        <w:t>45210000-2, 45453000-7</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3) Wartość części zamówienia(jeżeli zamawiający podaje informacje o wartości zamówienia):</w:t>
      </w:r>
      <w:r w:rsidRPr="00583B7B">
        <w:rPr>
          <w:rFonts w:ascii="Times New Roman" w:eastAsia="Times New Roman" w:hAnsi="Times New Roman" w:cs="Times New Roman"/>
          <w:sz w:val="24"/>
          <w:szCs w:val="24"/>
          <w:lang w:eastAsia="pl-PL"/>
        </w:rPr>
        <w:br/>
        <w:t xml:space="preserve">Wartość bez VAT: </w:t>
      </w:r>
      <w:r w:rsidRPr="00583B7B">
        <w:rPr>
          <w:rFonts w:ascii="Times New Roman" w:eastAsia="Times New Roman" w:hAnsi="Times New Roman" w:cs="Times New Roman"/>
          <w:sz w:val="24"/>
          <w:szCs w:val="24"/>
          <w:lang w:eastAsia="pl-PL"/>
        </w:rPr>
        <w:br/>
        <w:t xml:space="preserve">Waluta: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4) Czas trwania lub termin wykonania: </w:t>
      </w:r>
      <w:r w:rsidRPr="00583B7B">
        <w:rPr>
          <w:rFonts w:ascii="Times New Roman" w:eastAsia="Times New Roman" w:hAnsi="Times New Roman" w:cs="Times New Roman"/>
          <w:sz w:val="24"/>
          <w:szCs w:val="24"/>
          <w:lang w:eastAsia="pl-PL"/>
        </w:rPr>
        <w:br/>
        <w:t xml:space="preserve">okres w miesiącach: </w:t>
      </w:r>
      <w:r w:rsidRPr="00583B7B">
        <w:rPr>
          <w:rFonts w:ascii="Times New Roman" w:eastAsia="Times New Roman" w:hAnsi="Times New Roman" w:cs="Times New Roman"/>
          <w:sz w:val="24"/>
          <w:szCs w:val="24"/>
          <w:lang w:eastAsia="pl-PL"/>
        </w:rPr>
        <w:br/>
        <w:t>okres w dniach: 60</w:t>
      </w:r>
      <w:r w:rsidRPr="00583B7B">
        <w:rPr>
          <w:rFonts w:ascii="Times New Roman" w:eastAsia="Times New Roman" w:hAnsi="Times New Roman" w:cs="Times New Roman"/>
          <w:sz w:val="24"/>
          <w:szCs w:val="24"/>
          <w:lang w:eastAsia="pl-PL"/>
        </w:rPr>
        <w:br/>
        <w:t xml:space="preserve">data rozpoczęcia: </w:t>
      </w:r>
      <w:r w:rsidRPr="00583B7B">
        <w:rPr>
          <w:rFonts w:ascii="Times New Roman" w:eastAsia="Times New Roman" w:hAnsi="Times New Roman" w:cs="Times New Roman"/>
          <w:sz w:val="24"/>
          <w:szCs w:val="24"/>
          <w:lang w:eastAsia="pl-PL"/>
        </w:rPr>
        <w:br/>
        <w:t xml:space="preserve">data zakończenia: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Znaczenie</w:t>
            </w:r>
          </w:p>
        </w:tc>
      </w:tr>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60,00</w:t>
            </w:r>
          </w:p>
        </w:tc>
      </w:tr>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40,00</w:t>
            </w:r>
          </w:p>
        </w:tc>
      </w:tr>
    </w:tbl>
    <w:p w:rsidR="00583B7B" w:rsidRPr="00583B7B" w:rsidRDefault="00583B7B" w:rsidP="00583B7B">
      <w:pPr>
        <w:spacing w:after="24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6) INFORMACJE DODATKOWE:</w:t>
      </w:r>
      <w:r w:rsidRPr="00583B7B">
        <w:rPr>
          <w:rFonts w:ascii="Times New Roman" w:eastAsia="Times New Roman" w:hAnsi="Times New Roman" w:cs="Times New Roman"/>
          <w:sz w:val="24"/>
          <w:szCs w:val="24"/>
          <w:lang w:eastAsia="pl-PL"/>
        </w:rPr>
        <w:t xml:space="preserve">1. Przewidywany termin rozpoczęcia realizacji robót budowlanych – 3 dni od daty zawarcia umowy na realizację zamówienia (Wzór umowy znajduje się w załączniku nr 7 do SIWZ). 2. Termin wykonania zamówienia w zakresie robót budowlanych – 60 dni od dnia podpisania umowy. 3. Termin zakończenia realizacji przedmiotu umowy – 5 dni od dnia podpisania protokołu odbioru przedmiotu umowy. Przedmiotem odbioru umowy jest całość wykonanych robót budowlanych. 4. Przez termin zakończenia realizacji przedmiotu umowy rozumie się termin, w którym Wykonawca przekaże Zamawiającemu dokumentację powykonawczą, o której mowa w § 6 ust. 3 wzoru umowy (Załącznik nr 7 do SIWZ), po uprzednim podpisaniu protokołu odbioru końcowego. </w:t>
      </w:r>
      <w:r w:rsidRPr="00583B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68"/>
      </w:tblGrid>
      <w:tr w:rsidR="00583B7B" w:rsidRPr="00583B7B" w:rsidTr="00583B7B">
        <w:trPr>
          <w:tblCellSpacing w:w="15" w:type="dxa"/>
        </w:trPr>
        <w:tc>
          <w:tcPr>
            <w:tcW w:w="0" w:type="auto"/>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3</w:t>
            </w:r>
          </w:p>
        </w:tc>
        <w:tc>
          <w:tcPr>
            <w:tcW w:w="0" w:type="auto"/>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Nazwa: </w:t>
            </w:r>
          </w:p>
        </w:tc>
        <w:tc>
          <w:tcPr>
            <w:tcW w:w="0" w:type="auto"/>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Remont lokalu nr 7 przy ul. Koziej 1B</w:t>
            </w:r>
          </w:p>
        </w:tc>
      </w:tr>
    </w:tbl>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b/>
          <w:bCs/>
          <w:sz w:val="24"/>
          <w:szCs w:val="24"/>
          <w:lang w:eastAsia="pl-PL"/>
        </w:rPr>
        <w:t xml:space="preserve">1) Krótki opis przedmiotu zamówienia </w:t>
      </w:r>
      <w:r w:rsidRPr="00583B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B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B7B">
        <w:rPr>
          <w:rFonts w:ascii="Times New Roman" w:eastAsia="Times New Roman" w:hAnsi="Times New Roman" w:cs="Times New Roman"/>
          <w:sz w:val="24"/>
          <w:szCs w:val="24"/>
          <w:lang w:eastAsia="pl-PL"/>
        </w:rPr>
        <w:t xml:space="preserve">1. Przedmiotem zamówienia jest wykonanie robót budowlanych polegających na remoncie bieżącym lokali obejmującym: remont posadzek, remont instalacji </w:t>
      </w:r>
      <w:proofErr w:type="spellStart"/>
      <w:r w:rsidRPr="00583B7B">
        <w:rPr>
          <w:rFonts w:ascii="Times New Roman" w:eastAsia="Times New Roman" w:hAnsi="Times New Roman" w:cs="Times New Roman"/>
          <w:sz w:val="24"/>
          <w:szCs w:val="24"/>
          <w:lang w:eastAsia="pl-PL"/>
        </w:rPr>
        <w:t>wod-kan</w:t>
      </w:r>
      <w:proofErr w:type="spellEnd"/>
      <w:r w:rsidRPr="00583B7B">
        <w:rPr>
          <w:rFonts w:ascii="Times New Roman" w:eastAsia="Times New Roman" w:hAnsi="Times New Roman" w:cs="Times New Roman"/>
          <w:sz w:val="24"/>
          <w:szCs w:val="24"/>
          <w:lang w:eastAsia="pl-PL"/>
        </w:rPr>
        <w:t>,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2) Wspólny Słownik Zamówień(CPV): </w:t>
      </w:r>
      <w:r w:rsidRPr="00583B7B">
        <w:rPr>
          <w:rFonts w:ascii="Times New Roman" w:eastAsia="Times New Roman" w:hAnsi="Times New Roman" w:cs="Times New Roman"/>
          <w:sz w:val="24"/>
          <w:szCs w:val="24"/>
          <w:lang w:eastAsia="pl-PL"/>
        </w:rPr>
        <w:t>45210000-2, 45453000-7</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3) Wartość części zamówienia(jeżeli zamawiający podaje informacje o wartości zamówienia):</w:t>
      </w:r>
      <w:r w:rsidRPr="00583B7B">
        <w:rPr>
          <w:rFonts w:ascii="Times New Roman" w:eastAsia="Times New Roman" w:hAnsi="Times New Roman" w:cs="Times New Roman"/>
          <w:sz w:val="24"/>
          <w:szCs w:val="24"/>
          <w:lang w:eastAsia="pl-PL"/>
        </w:rPr>
        <w:br/>
        <w:t xml:space="preserve">Wartość bez VAT: </w:t>
      </w:r>
      <w:r w:rsidRPr="00583B7B">
        <w:rPr>
          <w:rFonts w:ascii="Times New Roman" w:eastAsia="Times New Roman" w:hAnsi="Times New Roman" w:cs="Times New Roman"/>
          <w:sz w:val="24"/>
          <w:szCs w:val="24"/>
          <w:lang w:eastAsia="pl-PL"/>
        </w:rPr>
        <w:br/>
        <w:t xml:space="preserve">Waluta: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4) Czas trwania lub termin wykonania: </w:t>
      </w:r>
      <w:r w:rsidRPr="00583B7B">
        <w:rPr>
          <w:rFonts w:ascii="Times New Roman" w:eastAsia="Times New Roman" w:hAnsi="Times New Roman" w:cs="Times New Roman"/>
          <w:sz w:val="24"/>
          <w:szCs w:val="24"/>
          <w:lang w:eastAsia="pl-PL"/>
        </w:rPr>
        <w:br/>
        <w:t xml:space="preserve">okres w miesiącach: </w:t>
      </w:r>
      <w:r w:rsidRPr="00583B7B">
        <w:rPr>
          <w:rFonts w:ascii="Times New Roman" w:eastAsia="Times New Roman" w:hAnsi="Times New Roman" w:cs="Times New Roman"/>
          <w:sz w:val="24"/>
          <w:szCs w:val="24"/>
          <w:lang w:eastAsia="pl-PL"/>
        </w:rPr>
        <w:br/>
        <w:t>okres w dniach: 60</w:t>
      </w:r>
      <w:r w:rsidRPr="00583B7B">
        <w:rPr>
          <w:rFonts w:ascii="Times New Roman" w:eastAsia="Times New Roman" w:hAnsi="Times New Roman" w:cs="Times New Roman"/>
          <w:sz w:val="24"/>
          <w:szCs w:val="24"/>
          <w:lang w:eastAsia="pl-PL"/>
        </w:rPr>
        <w:br/>
        <w:t xml:space="preserve">data rozpoczęcia: </w:t>
      </w:r>
      <w:r w:rsidRPr="00583B7B">
        <w:rPr>
          <w:rFonts w:ascii="Times New Roman" w:eastAsia="Times New Roman" w:hAnsi="Times New Roman" w:cs="Times New Roman"/>
          <w:sz w:val="24"/>
          <w:szCs w:val="24"/>
          <w:lang w:eastAsia="pl-PL"/>
        </w:rPr>
        <w:br/>
        <w:t xml:space="preserve">data zakończenia: </w:t>
      </w: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Znaczenie</w:t>
            </w:r>
          </w:p>
        </w:tc>
      </w:tr>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60,00</w:t>
            </w:r>
          </w:p>
        </w:tc>
      </w:tr>
      <w:tr w:rsidR="00583B7B" w:rsidRPr="00583B7B" w:rsidTr="00583B7B">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7B" w:rsidRPr="00583B7B" w:rsidRDefault="00583B7B" w:rsidP="00583B7B">
            <w:pPr>
              <w:spacing w:after="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t>40,00</w:t>
            </w:r>
          </w:p>
        </w:tc>
      </w:tr>
    </w:tbl>
    <w:p w:rsidR="00583B7B" w:rsidRPr="00583B7B" w:rsidRDefault="00583B7B" w:rsidP="00583B7B">
      <w:pPr>
        <w:spacing w:after="240" w:line="240" w:lineRule="auto"/>
        <w:rPr>
          <w:rFonts w:ascii="Times New Roman" w:eastAsia="Times New Roman" w:hAnsi="Times New Roman" w:cs="Times New Roman"/>
          <w:sz w:val="24"/>
          <w:szCs w:val="24"/>
          <w:lang w:eastAsia="pl-PL"/>
        </w:rPr>
      </w:pPr>
      <w:r w:rsidRPr="00583B7B">
        <w:rPr>
          <w:rFonts w:ascii="Times New Roman" w:eastAsia="Times New Roman" w:hAnsi="Times New Roman" w:cs="Times New Roman"/>
          <w:sz w:val="24"/>
          <w:szCs w:val="24"/>
          <w:lang w:eastAsia="pl-PL"/>
        </w:rPr>
        <w:br/>
      </w:r>
      <w:r w:rsidRPr="00583B7B">
        <w:rPr>
          <w:rFonts w:ascii="Times New Roman" w:eastAsia="Times New Roman" w:hAnsi="Times New Roman" w:cs="Times New Roman"/>
          <w:b/>
          <w:bCs/>
          <w:sz w:val="24"/>
          <w:szCs w:val="24"/>
          <w:lang w:eastAsia="pl-PL"/>
        </w:rPr>
        <w:t>6) INFORMACJE DODATKOWE:</w:t>
      </w:r>
      <w:r w:rsidRPr="00583B7B">
        <w:rPr>
          <w:rFonts w:ascii="Times New Roman" w:eastAsia="Times New Roman" w:hAnsi="Times New Roman" w:cs="Times New Roman"/>
          <w:sz w:val="24"/>
          <w:szCs w:val="24"/>
          <w:lang w:eastAsia="pl-PL"/>
        </w:rPr>
        <w:t xml:space="preserve">1. Przewidywany termin rozpoczęcia realizacji robót budowlanych – 3 dni od daty zawarcia umowy na realizację zamówienia (Wzór umowy znajduje się w załączniku nr 7 do SIWZ). 2. Termin wykonania zamówienia w zakresie robót budowlanych – 60 dni od dnia podpisania umowy. 3. Termin zakończenia realizacji przedmiotu umowy – 5 dni od dnia podpisania protokołu odbioru przedmiotu umowy. Przedmiotem odbioru umowy jest całość wykonanych robót budowlanych. 4. Przez termin zakończenia realizacji przedmiotu umowy rozumie się termin, w którym Wykonawca </w:t>
      </w:r>
      <w:r w:rsidRPr="00583B7B">
        <w:rPr>
          <w:rFonts w:ascii="Times New Roman" w:eastAsia="Times New Roman" w:hAnsi="Times New Roman" w:cs="Times New Roman"/>
          <w:sz w:val="24"/>
          <w:szCs w:val="24"/>
          <w:lang w:eastAsia="pl-PL"/>
        </w:rPr>
        <w:lastRenderedPageBreak/>
        <w:t xml:space="preserve">przekaże Zamawiającemu dokumentację powykonawczą, o której mowa w § 6 ust. 3 wzoru umowy (Załącznik nr 7 do SIWZ), po uprzednim podpisaniu protokołu odbioru końcowego. </w:t>
      </w:r>
      <w:r w:rsidRPr="00583B7B">
        <w:rPr>
          <w:rFonts w:ascii="Times New Roman" w:eastAsia="Times New Roman" w:hAnsi="Times New Roman" w:cs="Times New Roman"/>
          <w:sz w:val="24"/>
          <w:szCs w:val="24"/>
          <w:lang w:eastAsia="pl-PL"/>
        </w:rPr>
        <w:br/>
      </w:r>
    </w:p>
    <w:p w:rsidR="00583B7B" w:rsidRPr="00583B7B" w:rsidRDefault="00583B7B" w:rsidP="00583B7B">
      <w:pPr>
        <w:spacing w:after="240" w:line="240" w:lineRule="auto"/>
        <w:rPr>
          <w:rFonts w:ascii="Times New Roman" w:eastAsia="Times New Roman" w:hAnsi="Times New Roman" w:cs="Times New Roman"/>
          <w:sz w:val="24"/>
          <w:szCs w:val="24"/>
          <w:lang w:eastAsia="pl-PL"/>
        </w:rPr>
      </w:pPr>
    </w:p>
    <w:p w:rsidR="00583B7B" w:rsidRPr="00583B7B" w:rsidRDefault="00583B7B" w:rsidP="00583B7B">
      <w:pPr>
        <w:spacing w:after="240" w:line="240" w:lineRule="auto"/>
        <w:rPr>
          <w:rFonts w:ascii="Times New Roman" w:eastAsia="Times New Roman" w:hAnsi="Times New Roman" w:cs="Times New Roman"/>
          <w:sz w:val="24"/>
          <w:szCs w:val="24"/>
          <w:lang w:eastAsia="pl-PL"/>
        </w:rPr>
      </w:pPr>
    </w:p>
    <w:p w:rsidR="00EB04C3" w:rsidRDefault="00EB04C3"/>
    <w:sectPr w:rsidR="00EB0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D0"/>
    <w:rsid w:val="00583B7B"/>
    <w:rsid w:val="00DB2CD0"/>
    <w:rsid w:val="00EB0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FC53"/>
  <w15:chartTrackingRefBased/>
  <w15:docId w15:val="{4CF35BFC-6917-45D9-BACB-4F55303B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3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6495">
      <w:bodyDiv w:val="1"/>
      <w:marLeft w:val="0"/>
      <w:marRight w:val="0"/>
      <w:marTop w:val="0"/>
      <w:marBottom w:val="0"/>
      <w:divBdr>
        <w:top w:val="none" w:sz="0" w:space="0" w:color="auto"/>
        <w:left w:val="none" w:sz="0" w:space="0" w:color="auto"/>
        <w:bottom w:val="none" w:sz="0" w:space="0" w:color="auto"/>
        <w:right w:val="none" w:sz="0" w:space="0" w:color="auto"/>
      </w:divBdr>
      <w:divsChild>
        <w:div w:id="320743967">
          <w:marLeft w:val="0"/>
          <w:marRight w:val="0"/>
          <w:marTop w:val="0"/>
          <w:marBottom w:val="0"/>
          <w:divBdr>
            <w:top w:val="none" w:sz="0" w:space="0" w:color="auto"/>
            <w:left w:val="none" w:sz="0" w:space="0" w:color="auto"/>
            <w:bottom w:val="none" w:sz="0" w:space="0" w:color="auto"/>
            <w:right w:val="none" w:sz="0" w:space="0" w:color="auto"/>
          </w:divBdr>
          <w:divsChild>
            <w:div w:id="821582449">
              <w:marLeft w:val="0"/>
              <w:marRight w:val="0"/>
              <w:marTop w:val="0"/>
              <w:marBottom w:val="0"/>
              <w:divBdr>
                <w:top w:val="none" w:sz="0" w:space="0" w:color="auto"/>
                <w:left w:val="none" w:sz="0" w:space="0" w:color="auto"/>
                <w:bottom w:val="none" w:sz="0" w:space="0" w:color="auto"/>
                <w:right w:val="none" w:sz="0" w:space="0" w:color="auto"/>
              </w:divBdr>
              <w:divsChild>
                <w:div w:id="1411850937">
                  <w:marLeft w:val="0"/>
                  <w:marRight w:val="0"/>
                  <w:marTop w:val="0"/>
                  <w:marBottom w:val="0"/>
                  <w:divBdr>
                    <w:top w:val="none" w:sz="0" w:space="0" w:color="auto"/>
                    <w:left w:val="none" w:sz="0" w:space="0" w:color="auto"/>
                    <w:bottom w:val="none" w:sz="0" w:space="0" w:color="auto"/>
                    <w:right w:val="none" w:sz="0" w:space="0" w:color="auto"/>
                  </w:divBdr>
                </w:div>
                <w:div w:id="553855434">
                  <w:marLeft w:val="0"/>
                  <w:marRight w:val="0"/>
                  <w:marTop w:val="0"/>
                  <w:marBottom w:val="0"/>
                  <w:divBdr>
                    <w:top w:val="none" w:sz="0" w:space="0" w:color="auto"/>
                    <w:left w:val="none" w:sz="0" w:space="0" w:color="auto"/>
                    <w:bottom w:val="none" w:sz="0" w:space="0" w:color="auto"/>
                    <w:right w:val="none" w:sz="0" w:space="0" w:color="auto"/>
                  </w:divBdr>
                </w:div>
                <w:div w:id="1256863528">
                  <w:marLeft w:val="0"/>
                  <w:marRight w:val="0"/>
                  <w:marTop w:val="0"/>
                  <w:marBottom w:val="0"/>
                  <w:divBdr>
                    <w:top w:val="none" w:sz="0" w:space="0" w:color="auto"/>
                    <w:left w:val="none" w:sz="0" w:space="0" w:color="auto"/>
                    <w:bottom w:val="none" w:sz="0" w:space="0" w:color="auto"/>
                    <w:right w:val="none" w:sz="0" w:space="0" w:color="auto"/>
                  </w:divBdr>
                  <w:divsChild>
                    <w:div w:id="977683853">
                      <w:marLeft w:val="0"/>
                      <w:marRight w:val="0"/>
                      <w:marTop w:val="0"/>
                      <w:marBottom w:val="0"/>
                      <w:divBdr>
                        <w:top w:val="none" w:sz="0" w:space="0" w:color="auto"/>
                        <w:left w:val="none" w:sz="0" w:space="0" w:color="auto"/>
                        <w:bottom w:val="none" w:sz="0" w:space="0" w:color="auto"/>
                        <w:right w:val="none" w:sz="0" w:space="0" w:color="auto"/>
                      </w:divBdr>
                    </w:div>
                  </w:divsChild>
                </w:div>
                <w:div w:id="819005111">
                  <w:marLeft w:val="0"/>
                  <w:marRight w:val="0"/>
                  <w:marTop w:val="0"/>
                  <w:marBottom w:val="0"/>
                  <w:divBdr>
                    <w:top w:val="none" w:sz="0" w:space="0" w:color="auto"/>
                    <w:left w:val="none" w:sz="0" w:space="0" w:color="auto"/>
                    <w:bottom w:val="none" w:sz="0" w:space="0" w:color="auto"/>
                    <w:right w:val="none" w:sz="0" w:space="0" w:color="auto"/>
                  </w:divBdr>
                  <w:divsChild>
                    <w:div w:id="596256328">
                      <w:marLeft w:val="0"/>
                      <w:marRight w:val="0"/>
                      <w:marTop w:val="0"/>
                      <w:marBottom w:val="0"/>
                      <w:divBdr>
                        <w:top w:val="none" w:sz="0" w:space="0" w:color="auto"/>
                        <w:left w:val="none" w:sz="0" w:space="0" w:color="auto"/>
                        <w:bottom w:val="none" w:sz="0" w:space="0" w:color="auto"/>
                        <w:right w:val="none" w:sz="0" w:space="0" w:color="auto"/>
                      </w:divBdr>
                    </w:div>
                  </w:divsChild>
                </w:div>
                <w:div w:id="1992363280">
                  <w:marLeft w:val="0"/>
                  <w:marRight w:val="0"/>
                  <w:marTop w:val="0"/>
                  <w:marBottom w:val="0"/>
                  <w:divBdr>
                    <w:top w:val="none" w:sz="0" w:space="0" w:color="auto"/>
                    <w:left w:val="none" w:sz="0" w:space="0" w:color="auto"/>
                    <w:bottom w:val="none" w:sz="0" w:space="0" w:color="auto"/>
                    <w:right w:val="none" w:sz="0" w:space="0" w:color="auto"/>
                  </w:divBdr>
                  <w:divsChild>
                    <w:div w:id="685208833">
                      <w:marLeft w:val="0"/>
                      <w:marRight w:val="0"/>
                      <w:marTop w:val="0"/>
                      <w:marBottom w:val="0"/>
                      <w:divBdr>
                        <w:top w:val="none" w:sz="0" w:space="0" w:color="auto"/>
                        <w:left w:val="none" w:sz="0" w:space="0" w:color="auto"/>
                        <w:bottom w:val="none" w:sz="0" w:space="0" w:color="auto"/>
                        <w:right w:val="none" w:sz="0" w:space="0" w:color="auto"/>
                      </w:divBdr>
                    </w:div>
                    <w:div w:id="1489860953">
                      <w:marLeft w:val="0"/>
                      <w:marRight w:val="0"/>
                      <w:marTop w:val="0"/>
                      <w:marBottom w:val="0"/>
                      <w:divBdr>
                        <w:top w:val="none" w:sz="0" w:space="0" w:color="auto"/>
                        <w:left w:val="none" w:sz="0" w:space="0" w:color="auto"/>
                        <w:bottom w:val="none" w:sz="0" w:space="0" w:color="auto"/>
                        <w:right w:val="none" w:sz="0" w:space="0" w:color="auto"/>
                      </w:divBdr>
                    </w:div>
                    <w:div w:id="1716151549">
                      <w:marLeft w:val="0"/>
                      <w:marRight w:val="0"/>
                      <w:marTop w:val="0"/>
                      <w:marBottom w:val="0"/>
                      <w:divBdr>
                        <w:top w:val="none" w:sz="0" w:space="0" w:color="auto"/>
                        <w:left w:val="none" w:sz="0" w:space="0" w:color="auto"/>
                        <w:bottom w:val="none" w:sz="0" w:space="0" w:color="auto"/>
                        <w:right w:val="none" w:sz="0" w:space="0" w:color="auto"/>
                      </w:divBdr>
                    </w:div>
                    <w:div w:id="1489400316">
                      <w:marLeft w:val="0"/>
                      <w:marRight w:val="0"/>
                      <w:marTop w:val="0"/>
                      <w:marBottom w:val="0"/>
                      <w:divBdr>
                        <w:top w:val="none" w:sz="0" w:space="0" w:color="auto"/>
                        <w:left w:val="none" w:sz="0" w:space="0" w:color="auto"/>
                        <w:bottom w:val="none" w:sz="0" w:space="0" w:color="auto"/>
                        <w:right w:val="none" w:sz="0" w:space="0" w:color="auto"/>
                      </w:divBdr>
                    </w:div>
                  </w:divsChild>
                </w:div>
                <w:div w:id="1258755244">
                  <w:marLeft w:val="0"/>
                  <w:marRight w:val="0"/>
                  <w:marTop w:val="0"/>
                  <w:marBottom w:val="0"/>
                  <w:divBdr>
                    <w:top w:val="none" w:sz="0" w:space="0" w:color="auto"/>
                    <w:left w:val="none" w:sz="0" w:space="0" w:color="auto"/>
                    <w:bottom w:val="none" w:sz="0" w:space="0" w:color="auto"/>
                    <w:right w:val="none" w:sz="0" w:space="0" w:color="auto"/>
                  </w:divBdr>
                  <w:divsChild>
                    <w:div w:id="488251435">
                      <w:marLeft w:val="0"/>
                      <w:marRight w:val="0"/>
                      <w:marTop w:val="0"/>
                      <w:marBottom w:val="0"/>
                      <w:divBdr>
                        <w:top w:val="none" w:sz="0" w:space="0" w:color="auto"/>
                        <w:left w:val="none" w:sz="0" w:space="0" w:color="auto"/>
                        <w:bottom w:val="none" w:sz="0" w:space="0" w:color="auto"/>
                        <w:right w:val="none" w:sz="0" w:space="0" w:color="auto"/>
                      </w:divBdr>
                    </w:div>
                    <w:div w:id="489714317">
                      <w:marLeft w:val="0"/>
                      <w:marRight w:val="0"/>
                      <w:marTop w:val="0"/>
                      <w:marBottom w:val="0"/>
                      <w:divBdr>
                        <w:top w:val="none" w:sz="0" w:space="0" w:color="auto"/>
                        <w:left w:val="none" w:sz="0" w:space="0" w:color="auto"/>
                        <w:bottom w:val="none" w:sz="0" w:space="0" w:color="auto"/>
                        <w:right w:val="none" w:sz="0" w:space="0" w:color="auto"/>
                      </w:divBdr>
                    </w:div>
                    <w:div w:id="899949823">
                      <w:marLeft w:val="0"/>
                      <w:marRight w:val="0"/>
                      <w:marTop w:val="0"/>
                      <w:marBottom w:val="0"/>
                      <w:divBdr>
                        <w:top w:val="none" w:sz="0" w:space="0" w:color="auto"/>
                        <w:left w:val="none" w:sz="0" w:space="0" w:color="auto"/>
                        <w:bottom w:val="none" w:sz="0" w:space="0" w:color="auto"/>
                        <w:right w:val="none" w:sz="0" w:space="0" w:color="auto"/>
                      </w:divBdr>
                    </w:div>
                    <w:div w:id="1800297655">
                      <w:marLeft w:val="0"/>
                      <w:marRight w:val="0"/>
                      <w:marTop w:val="0"/>
                      <w:marBottom w:val="0"/>
                      <w:divBdr>
                        <w:top w:val="none" w:sz="0" w:space="0" w:color="auto"/>
                        <w:left w:val="none" w:sz="0" w:space="0" w:color="auto"/>
                        <w:bottom w:val="none" w:sz="0" w:space="0" w:color="auto"/>
                        <w:right w:val="none" w:sz="0" w:space="0" w:color="auto"/>
                      </w:divBdr>
                    </w:div>
                    <w:div w:id="107624110">
                      <w:marLeft w:val="0"/>
                      <w:marRight w:val="0"/>
                      <w:marTop w:val="0"/>
                      <w:marBottom w:val="0"/>
                      <w:divBdr>
                        <w:top w:val="none" w:sz="0" w:space="0" w:color="auto"/>
                        <w:left w:val="none" w:sz="0" w:space="0" w:color="auto"/>
                        <w:bottom w:val="none" w:sz="0" w:space="0" w:color="auto"/>
                        <w:right w:val="none" w:sz="0" w:space="0" w:color="auto"/>
                      </w:divBdr>
                    </w:div>
                    <w:div w:id="1537546547">
                      <w:marLeft w:val="0"/>
                      <w:marRight w:val="0"/>
                      <w:marTop w:val="0"/>
                      <w:marBottom w:val="0"/>
                      <w:divBdr>
                        <w:top w:val="none" w:sz="0" w:space="0" w:color="auto"/>
                        <w:left w:val="none" w:sz="0" w:space="0" w:color="auto"/>
                        <w:bottom w:val="none" w:sz="0" w:space="0" w:color="auto"/>
                        <w:right w:val="none" w:sz="0" w:space="0" w:color="auto"/>
                      </w:divBdr>
                    </w:div>
                    <w:div w:id="1257715207">
                      <w:marLeft w:val="0"/>
                      <w:marRight w:val="0"/>
                      <w:marTop w:val="0"/>
                      <w:marBottom w:val="0"/>
                      <w:divBdr>
                        <w:top w:val="none" w:sz="0" w:space="0" w:color="auto"/>
                        <w:left w:val="none" w:sz="0" w:space="0" w:color="auto"/>
                        <w:bottom w:val="none" w:sz="0" w:space="0" w:color="auto"/>
                        <w:right w:val="none" w:sz="0" w:space="0" w:color="auto"/>
                      </w:divBdr>
                    </w:div>
                  </w:divsChild>
                </w:div>
                <w:div w:id="1339190092">
                  <w:marLeft w:val="0"/>
                  <w:marRight w:val="0"/>
                  <w:marTop w:val="0"/>
                  <w:marBottom w:val="0"/>
                  <w:divBdr>
                    <w:top w:val="none" w:sz="0" w:space="0" w:color="auto"/>
                    <w:left w:val="none" w:sz="0" w:space="0" w:color="auto"/>
                    <w:bottom w:val="none" w:sz="0" w:space="0" w:color="auto"/>
                    <w:right w:val="none" w:sz="0" w:space="0" w:color="auto"/>
                  </w:divBdr>
                  <w:divsChild>
                    <w:div w:id="423963525">
                      <w:marLeft w:val="0"/>
                      <w:marRight w:val="0"/>
                      <w:marTop w:val="0"/>
                      <w:marBottom w:val="0"/>
                      <w:divBdr>
                        <w:top w:val="none" w:sz="0" w:space="0" w:color="auto"/>
                        <w:left w:val="none" w:sz="0" w:space="0" w:color="auto"/>
                        <w:bottom w:val="none" w:sz="0" w:space="0" w:color="auto"/>
                        <w:right w:val="none" w:sz="0" w:space="0" w:color="auto"/>
                      </w:divBdr>
                    </w:div>
                    <w:div w:id="1713532611">
                      <w:marLeft w:val="0"/>
                      <w:marRight w:val="0"/>
                      <w:marTop w:val="0"/>
                      <w:marBottom w:val="0"/>
                      <w:divBdr>
                        <w:top w:val="none" w:sz="0" w:space="0" w:color="auto"/>
                        <w:left w:val="none" w:sz="0" w:space="0" w:color="auto"/>
                        <w:bottom w:val="none" w:sz="0" w:space="0" w:color="auto"/>
                        <w:right w:val="none" w:sz="0" w:space="0" w:color="auto"/>
                      </w:divBdr>
                    </w:div>
                  </w:divsChild>
                </w:div>
                <w:div w:id="1155605059">
                  <w:marLeft w:val="0"/>
                  <w:marRight w:val="0"/>
                  <w:marTop w:val="0"/>
                  <w:marBottom w:val="0"/>
                  <w:divBdr>
                    <w:top w:val="none" w:sz="0" w:space="0" w:color="auto"/>
                    <w:left w:val="none" w:sz="0" w:space="0" w:color="auto"/>
                    <w:bottom w:val="none" w:sz="0" w:space="0" w:color="auto"/>
                    <w:right w:val="none" w:sz="0" w:space="0" w:color="auto"/>
                  </w:divBdr>
                  <w:divsChild>
                    <w:div w:id="1500199084">
                      <w:marLeft w:val="0"/>
                      <w:marRight w:val="0"/>
                      <w:marTop w:val="0"/>
                      <w:marBottom w:val="0"/>
                      <w:divBdr>
                        <w:top w:val="none" w:sz="0" w:space="0" w:color="auto"/>
                        <w:left w:val="none" w:sz="0" w:space="0" w:color="auto"/>
                        <w:bottom w:val="none" w:sz="0" w:space="0" w:color="auto"/>
                        <w:right w:val="none" w:sz="0" w:space="0" w:color="auto"/>
                      </w:divBdr>
                    </w:div>
                    <w:div w:id="1159076002">
                      <w:marLeft w:val="0"/>
                      <w:marRight w:val="0"/>
                      <w:marTop w:val="0"/>
                      <w:marBottom w:val="0"/>
                      <w:divBdr>
                        <w:top w:val="none" w:sz="0" w:space="0" w:color="auto"/>
                        <w:left w:val="none" w:sz="0" w:space="0" w:color="auto"/>
                        <w:bottom w:val="none" w:sz="0" w:space="0" w:color="auto"/>
                        <w:right w:val="none" w:sz="0" w:space="0" w:color="auto"/>
                      </w:divBdr>
                    </w:div>
                    <w:div w:id="436827345">
                      <w:marLeft w:val="0"/>
                      <w:marRight w:val="0"/>
                      <w:marTop w:val="0"/>
                      <w:marBottom w:val="0"/>
                      <w:divBdr>
                        <w:top w:val="none" w:sz="0" w:space="0" w:color="auto"/>
                        <w:left w:val="none" w:sz="0" w:space="0" w:color="auto"/>
                        <w:bottom w:val="none" w:sz="0" w:space="0" w:color="auto"/>
                        <w:right w:val="none" w:sz="0" w:space="0" w:color="auto"/>
                      </w:divBdr>
                    </w:div>
                    <w:div w:id="704255566">
                      <w:marLeft w:val="0"/>
                      <w:marRight w:val="0"/>
                      <w:marTop w:val="0"/>
                      <w:marBottom w:val="0"/>
                      <w:divBdr>
                        <w:top w:val="none" w:sz="0" w:space="0" w:color="auto"/>
                        <w:left w:val="none" w:sz="0" w:space="0" w:color="auto"/>
                        <w:bottom w:val="none" w:sz="0" w:space="0" w:color="auto"/>
                        <w:right w:val="none" w:sz="0" w:space="0" w:color="auto"/>
                      </w:divBdr>
                    </w:div>
                    <w:div w:id="1201741273">
                      <w:marLeft w:val="0"/>
                      <w:marRight w:val="0"/>
                      <w:marTop w:val="0"/>
                      <w:marBottom w:val="0"/>
                      <w:divBdr>
                        <w:top w:val="none" w:sz="0" w:space="0" w:color="auto"/>
                        <w:left w:val="none" w:sz="0" w:space="0" w:color="auto"/>
                        <w:bottom w:val="none" w:sz="0" w:space="0" w:color="auto"/>
                        <w:right w:val="none" w:sz="0" w:space="0" w:color="auto"/>
                      </w:divBdr>
                    </w:div>
                    <w:div w:id="613246241">
                      <w:marLeft w:val="0"/>
                      <w:marRight w:val="0"/>
                      <w:marTop w:val="0"/>
                      <w:marBottom w:val="0"/>
                      <w:divBdr>
                        <w:top w:val="none" w:sz="0" w:space="0" w:color="auto"/>
                        <w:left w:val="none" w:sz="0" w:space="0" w:color="auto"/>
                        <w:bottom w:val="none" w:sz="0" w:space="0" w:color="auto"/>
                        <w:right w:val="none" w:sz="0" w:space="0" w:color="auto"/>
                      </w:divBdr>
                    </w:div>
                  </w:divsChild>
                </w:div>
                <w:div w:id="931663141">
                  <w:marLeft w:val="0"/>
                  <w:marRight w:val="0"/>
                  <w:marTop w:val="0"/>
                  <w:marBottom w:val="0"/>
                  <w:divBdr>
                    <w:top w:val="none" w:sz="0" w:space="0" w:color="auto"/>
                    <w:left w:val="none" w:sz="0" w:space="0" w:color="auto"/>
                    <w:bottom w:val="none" w:sz="0" w:space="0" w:color="auto"/>
                    <w:right w:val="none" w:sz="0" w:space="0" w:color="auto"/>
                  </w:divBdr>
                  <w:divsChild>
                    <w:div w:id="1676493609">
                      <w:marLeft w:val="0"/>
                      <w:marRight w:val="0"/>
                      <w:marTop w:val="0"/>
                      <w:marBottom w:val="0"/>
                      <w:divBdr>
                        <w:top w:val="none" w:sz="0" w:space="0" w:color="auto"/>
                        <w:left w:val="none" w:sz="0" w:space="0" w:color="auto"/>
                        <w:bottom w:val="none" w:sz="0" w:space="0" w:color="auto"/>
                        <w:right w:val="none" w:sz="0" w:space="0" w:color="auto"/>
                      </w:divBdr>
                    </w:div>
                    <w:div w:id="343635750">
                      <w:marLeft w:val="0"/>
                      <w:marRight w:val="0"/>
                      <w:marTop w:val="0"/>
                      <w:marBottom w:val="0"/>
                      <w:divBdr>
                        <w:top w:val="none" w:sz="0" w:space="0" w:color="auto"/>
                        <w:left w:val="none" w:sz="0" w:space="0" w:color="auto"/>
                        <w:bottom w:val="none" w:sz="0" w:space="0" w:color="auto"/>
                        <w:right w:val="none" w:sz="0" w:space="0" w:color="auto"/>
                      </w:divBdr>
                    </w:div>
                    <w:div w:id="439181304">
                      <w:marLeft w:val="0"/>
                      <w:marRight w:val="0"/>
                      <w:marTop w:val="0"/>
                      <w:marBottom w:val="0"/>
                      <w:divBdr>
                        <w:top w:val="none" w:sz="0" w:space="0" w:color="auto"/>
                        <w:left w:val="none" w:sz="0" w:space="0" w:color="auto"/>
                        <w:bottom w:val="none" w:sz="0" w:space="0" w:color="auto"/>
                        <w:right w:val="none" w:sz="0" w:space="0" w:color="auto"/>
                      </w:divBdr>
                    </w:div>
                    <w:div w:id="1303266533">
                      <w:marLeft w:val="0"/>
                      <w:marRight w:val="0"/>
                      <w:marTop w:val="0"/>
                      <w:marBottom w:val="0"/>
                      <w:divBdr>
                        <w:top w:val="none" w:sz="0" w:space="0" w:color="auto"/>
                        <w:left w:val="none" w:sz="0" w:space="0" w:color="auto"/>
                        <w:bottom w:val="none" w:sz="0" w:space="0" w:color="auto"/>
                        <w:right w:val="none" w:sz="0" w:space="0" w:color="auto"/>
                      </w:divBdr>
                    </w:div>
                    <w:div w:id="328102212">
                      <w:marLeft w:val="0"/>
                      <w:marRight w:val="0"/>
                      <w:marTop w:val="0"/>
                      <w:marBottom w:val="0"/>
                      <w:divBdr>
                        <w:top w:val="none" w:sz="0" w:space="0" w:color="auto"/>
                        <w:left w:val="none" w:sz="0" w:space="0" w:color="auto"/>
                        <w:bottom w:val="none" w:sz="0" w:space="0" w:color="auto"/>
                        <w:right w:val="none" w:sz="0" w:space="0" w:color="auto"/>
                      </w:divBdr>
                    </w:div>
                    <w:div w:id="1963725638">
                      <w:marLeft w:val="0"/>
                      <w:marRight w:val="0"/>
                      <w:marTop w:val="0"/>
                      <w:marBottom w:val="0"/>
                      <w:divBdr>
                        <w:top w:val="none" w:sz="0" w:space="0" w:color="auto"/>
                        <w:left w:val="none" w:sz="0" w:space="0" w:color="auto"/>
                        <w:bottom w:val="none" w:sz="0" w:space="0" w:color="auto"/>
                        <w:right w:val="none" w:sz="0" w:space="0" w:color="auto"/>
                      </w:divBdr>
                    </w:div>
                    <w:div w:id="2091005588">
                      <w:marLeft w:val="0"/>
                      <w:marRight w:val="0"/>
                      <w:marTop w:val="0"/>
                      <w:marBottom w:val="0"/>
                      <w:divBdr>
                        <w:top w:val="none" w:sz="0" w:space="0" w:color="auto"/>
                        <w:left w:val="none" w:sz="0" w:space="0" w:color="auto"/>
                        <w:bottom w:val="none" w:sz="0" w:space="0" w:color="auto"/>
                        <w:right w:val="none" w:sz="0" w:space="0" w:color="auto"/>
                      </w:divBdr>
                    </w:div>
                    <w:div w:id="2029140677">
                      <w:marLeft w:val="0"/>
                      <w:marRight w:val="0"/>
                      <w:marTop w:val="0"/>
                      <w:marBottom w:val="0"/>
                      <w:divBdr>
                        <w:top w:val="none" w:sz="0" w:space="0" w:color="auto"/>
                        <w:left w:val="none" w:sz="0" w:space="0" w:color="auto"/>
                        <w:bottom w:val="none" w:sz="0" w:space="0" w:color="auto"/>
                        <w:right w:val="none" w:sz="0" w:space="0" w:color="auto"/>
                      </w:divBdr>
                    </w:div>
                  </w:divsChild>
                </w:div>
                <w:div w:id="6425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7062</Words>
  <Characters>42376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2020-03-12T11:10:00Z</cp:lastPrinted>
  <dcterms:created xsi:type="dcterms:W3CDTF">2020-03-12T11:08:00Z</dcterms:created>
  <dcterms:modified xsi:type="dcterms:W3CDTF">2020-03-12T11:11:00Z</dcterms:modified>
</cp:coreProperties>
</file>