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08" w:rsidRPr="00116C08" w:rsidRDefault="00116C08" w:rsidP="00116C08">
      <w:pPr>
        <w:spacing w:after="24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Ogłoszenie nr 517492-N-2020 z dnia 2020-02-27 r. </w:t>
      </w:r>
    </w:p>
    <w:p w:rsidR="00116C08" w:rsidRPr="00116C08" w:rsidRDefault="00116C08" w:rsidP="00116C08">
      <w:pPr>
        <w:spacing w:after="0" w:line="240" w:lineRule="auto"/>
        <w:jc w:val="center"/>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Gmina Konstancin-Jeziorna, Urząd Miasta i Gminy Konstancin-Jeziorna: Przebudowa oświetlenia ulicznego (drogowego) ul. Jabłoniowej w Słomczynie, na terenie gminy Konstancin-Jeziorna </w:t>
      </w:r>
      <w:r w:rsidRPr="00116C08">
        <w:rPr>
          <w:rFonts w:ascii="Times New Roman" w:eastAsia="Times New Roman" w:hAnsi="Times New Roman" w:cs="Times New Roman"/>
          <w:sz w:val="24"/>
          <w:szCs w:val="24"/>
          <w:lang w:eastAsia="pl-PL"/>
        </w:rPr>
        <w:br/>
        <w:t xml:space="preserve">OGŁOSZENIE O ZAMÓWIENIU - Roboty budowlane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Zamieszczanie ogłoszenia:</w:t>
      </w:r>
      <w:r w:rsidRPr="00116C08">
        <w:rPr>
          <w:rFonts w:ascii="Times New Roman" w:eastAsia="Times New Roman" w:hAnsi="Times New Roman" w:cs="Times New Roman"/>
          <w:sz w:val="24"/>
          <w:szCs w:val="24"/>
          <w:lang w:eastAsia="pl-PL"/>
        </w:rPr>
        <w:t xml:space="preserve"> Zamieszczanie obowiązkowe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Ogłoszenie dotyczy:</w:t>
      </w:r>
      <w:r w:rsidRPr="00116C08">
        <w:rPr>
          <w:rFonts w:ascii="Times New Roman" w:eastAsia="Times New Roman" w:hAnsi="Times New Roman" w:cs="Times New Roman"/>
          <w:sz w:val="24"/>
          <w:szCs w:val="24"/>
          <w:lang w:eastAsia="pl-PL"/>
        </w:rPr>
        <w:t xml:space="preserve"> Zamówienia publicznego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Nazwa projektu lub programu</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u w:val="single"/>
          <w:lang w:eastAsia="pl-PL"/>
        </w:rPr>
        <w:t>SEKCJA I: ZAMAWIAJĄCY</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Postępowanie przeprowadza centralny zamawiający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Informacje na temat podmiotu któremu zamawiający powierzył/powierzyli prowadzenie postępowania:</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Postępowanie jest przeprowadzane wspólnie przez zamawiających</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Informacje dodatkowe:</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 1) NAZWA I ADRES: </w:t>
      </w:r>
      <w:r w:rsidRPr="00116C08">
        <w:rPr>
          <w:rFonts w:ascii="Times New Roman" w:eastAsia="Times New Roman" w:hAnsi="Times New Roman" w:cs="Times New Roman"/>
          <w:sz w:val="24"/>
          <w:szCs w:val="24"/>
          <w:lang w:eastAsia="pl-PL"/>
        </w:rPr>
        <w:t>Gmina Konstancin-Jeziorna, Urząd Miasta i Gminy Konstancin-Jeziorna, krajowy numer identyfikacyjny 13271045000000, ul. Piaseczyńska  77 , 05-</w:t>
      </w:r>
      <w:r w:rsidRPr="00116C08">
        <w:rPr>
          <w:rFonts w:ascii="Times New Roman" w:eastAsia="Times New Roman" w:hAnsi="Times New Roman" w:cs="Times New Roman"/>
          <w:sz w:val="24"/>
          <w:szCs w:val="24"/>
          <w:lang w:eastAsia="pl-PL"/>
        </w:rPr>
        <w:lastRenderedPageBreak/>
        <w:t xml:space="preserve">520  Konstancin-Jeziorna, woj. mazowieckie, państwo Polska, tel. +48 22 484 23 00 , , e-mail zamowienia@konstancinjeziorna.pl, , faks +48 22 484 23 09. </w:t>
      </w:r>
      <w:r w:rsidRPr="00116C08">
        <w:rPr>
          <w:rFonts w:ascii="Times New Roman" w:eastAsia="Times New Roman" w:hAnsi="Times New Roman" w:cs="Times New Roman"/>
          <w:sz w:val="24"/>
          <w:szCs w:val="24"/>
          <w:lang w:eastAsia="pl-PL"/>
        </w:rPr>
        <w:br/>
        <w:t xml:space="preserve">Adres strony internetowej (URL): http:\\konstancinjeziorna.pl </w:t>
      </w:r>
      <w:r w:rsidRPr="00116C08">
        <w:rPr>
          <w:rFonts w:ascii="Times New Roman" w:eastAsia="Times New Roman" w:hAnsi="Times New Roman" w:cs="Times New Roman"/>
          <w:sz w:val="24"/>
          <w:szCs w:val="24"/>
          <w:lang w:eastAsia="pl-PL"/>
        </w:rPr>
        <w:br/>
        <w:t xml:space="preserve">Adres profilu nabywcy: </w:t>
      </w:r>
      <w:r w:rsidRPr="00116C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 2) RODZAJ ZAMAWIAJĄCEGO: </w:t>
      </w:r>
      <w:r w:rsidRPr="00116C08">
        <w:rPr>
          <w:rFonts w:ascii="Times New Roman" w:eastAsia="Times New Roman" w:hAnsi="Times New Roman" w:cs="Times New Roman"/>
          <w:sz w:val="24"/>
          <w:szCs w:val="24"/>
          <w:lang w:eastAsia="pl-PL"/>
        </w:rPr>
        <w:t xml:space="preserve">Administracja samorządowa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I.3) WSPÓLNE UDZIELANIE ZAMÓWIENIA </w:t>
      </w:r>
      <w:r w:rsidRPr="00116C08">
        <w:rPr>
          <w:rFonts w:ascii="Times New Roman" w:eastAsia="Times New Roman" w:hAnsi="Times New Roman" w:cs="Times New Roman"/>
          <w:b/>
          <w:bCs/>
          <w:i/>
          <w:iCs/>
          <w:sz w:val="24"/>
          <w:szCs w:val="24"/>
          <w:lang w:eastAsia="pl-PL"/>
        </w:rPr>
        <w:t>(jeżeli dotyczy)</w:t>
      </w:r>
      <w:r w:rsidRPr="00116C08">
        <w:rPr>
          <w:rFonts w:ascii="Times New Roman" w:eastAsia="Times New Roman" w:hAnsi="Times New Roman" w:cs="Times New Roman"/>
          <w:b/>
          <w:bCs/>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I.4) KOMUNIKACJA: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Tak </w:t>
      </w:r>
      <w:r w:rsidRPr="00116C08">
        <w:rPr>
          <w:rFonts w:ascii="Times New Roman" w:eastAsia="Times New Roman" w:hAnsi="Times New Roman" w:cs="Times New Roman"/>
          <w:sz w:val="24"/>
          <w:szCs w:val="24"/>
          <w:lang w:eastAsia="pl-PL"/>
        </w:rPr>
        <w:br/>
        <w:t xml:space="preserve">http://bip.konstancinjeziorna.pl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Tak </w:t>
      </w:r>
      <w:r w:rsidRPr="00116C08">
        <w:rPr>
          <w:rFonts w:ascii="Times New Roman" w:eastAsia="Times New Roman" w:hAnsi="Times New Roman" w:cs="Times New Roman"/>
          <w:sz w:val="24"/>
          <w:szCs w:val="24"/>
          <w:lang w:eastAsia="pl-PL"/>
        </w:rPr>
        <w:br/>
        <w:t xml:space="preserve">http://bip.konstancinjeziorna.pl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Oferty lub wnioski o dopuszczenie do udziału w postępowaniu należy przesyłać:</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Elektronicznie</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t xml:space="preserve">adres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Nie </w:t>
      </w:r>
      <w:r w:rsidRPr="00116C08">
        <w:rPr>
          <w:rFonts w:ascii="Times New Roman" w:eastAsia="Times New Roman" w:hAnsi="Times New Roman" w:cs="Times New Roman"/>
          <w:sz w:val="24"/>
          <w:szCs w:val="24"/>
          <w:lang w:eastAsia="pl-PL"/>
        </w:rPr>
        <w:br/>
        <w:t xml:space="preserve">Inny sposób: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Tak </w:t>
      </w:r>
      <w:r w:rsidRPr="00116C08">
        <w:rPr>
          <w:rFonts w:ascii="Times New Roman" w:eastAsia="Times New Roman" w:hAnsi="Times New Roman" w:cs="Times New Roman"/>
          <w:sz w:val="24"/>
          <w:szCs w:val="24"/>
          <w:lang w:eastAsia="pl-PL"/>
        </w:rPr>
        <w:br/>
        <w:t xml:space="preserve">Inny sposób: </w:t>
      </w:r>
      <w:r w:rsidRPr="00116C08">
        <w:rPr>
          <w:rFonts w:ascii="Times New Roman" w:eastAsia="Times New Roman" w:hAnsi="Times New Roman" w:cs="Times New Roman"/>
          <w:sz w:val="24"/>
          <w:szCs w:val="24"/>
          <w:lang w:eastAsia="pl-PL"/>
        </w:rPr>
        <w:br/>
        <w:t xml:space="preserve">osobiście, kurierem, pocztą </w:t>
      </w:r>
      <w:r w:rsidRPr="00116C08">
        <w:rPr>
          <w:rFonts w:ascii="Times New Roman" w:eastAsia="Times New Roman" w:hAnsi="Times New Roman" w:cs="Times New Roman"/>
          <w:sz w:val="24"/>
          <w:szCs w:val="24"/>
          <w:lang w:eastAsia="pl-PL"/>
        </w:rPr>
        <w:br/>
        <w:t xml:space="preserve">Adres: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w:t>
      </w:r>
      <w:proofErr w:type="spellStart"/>
      <w:r w:rsidRPr="00116C08">
        <w:rPr>
          <w:rFonts w:ascii="Times New Roman" w:eastAsia="Times New Roman" w:hAnsi="Times New Roman" w:cs="Times New Roman"/>
          <w:sz w:val="24"/>
          <w:szCs w:val="24"/>
          <w:lang w:eastAsia="pl-PL"/>
        </w:rPr>
        <w:t>Klenta</w:t>
      </w:r>
      <w:proofErr w:type="spellEnd"/>
      <w:r w:rsidRPr="00116C08">
        <w:rPr>
          <w:rFonts w:ascii="Times New Roman" w:eastAsia="Times New Roman" w:hAnsi="Times New Roman" w:cs="Times New Roman"/>
          <w:sz w:val="24"/>
          <w:szCs w:val="24"/>
          <w:lang w:eastAsia="pl-PL"/>
        </w:rPr>
        <w:t xml:space="preserve"> - parter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u w:val="single"/>
          <w:lang w:eastAsia="pl-PL"/>
        </w:rPr>
        <w:t xml:space="preserve">SEKCJA II: PRZEDMIOT ZAMÓWIENIA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II.1) Nazwa nadana zamówieniu przez zamawiającego: </w:t>
      </w:r>
      <w:r w:rsidRPr="00116C08">
        <w:rPr>
          <w:rFonts w:ascii="Times New Roman" w:eastAsia="Times New Roman" w:hAnsi="Times New Roman" w:cs="Times New Roman"/>
          <w:sz w:val="24"/>
          <w:szCs w:val="24"/>
          <w:lang w:eastAsia="pl-PL"/>
        </w:rPr>
        <w:t xml:space="preserve">Przebudowa oświetlenia ulicznego (drogowego) ul. Jabłoniowej w Słomczynie, na terenie gminy Konstancin-Jeziorna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Numer referencyjny: </w:t>
      </w:r>
      <w:r w:rsidRPr="00116C08">
        <w:rPr>
          <w:rFonts w:ascii="Times New Roman" w:eastAsia="Times New Roman" w:hAnsi="Times New Roman" w:cs="Times New Roman"/>
          <w:sz w:val="24"/>
          <w:szCs w:val="24"/>
          <w:lang w:eastAsia="pl-PL"/>
        </w:rPr>
        <w:t xml:space="preserve">ZP.271.08.2020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16C08" w:rsidRPr="00116C08" w:rsidRDefault="00116C08" w:rsidP="00116C08">
      <w:pPr>
        <w:spacing w:after="0" w:line="240" w:lineRule="auto"/>
        <w:jc w:val="both"/>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II.2) Rodzaj zamówienia: </w:t>
      </w:r>
      <w:r w:rsidRPr="00116C08">
        <w:rPr>
          <w:rFonts w:ascii="Times New Roman" w:eastAsia="Times New Roman" w:hAnsi="Times New Roman" w:cs="Times New Roman"/>
          <w:sz w:val="24"/>
          <w:szCs w:val="24"/>
          <w:lang w:eastAsia="pl-PL"/>
        </w:rPr>
        <w:t xml:space="preserve">Roboty budowlane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II.3) Informacja o możliwości składania ofert częściowych</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Zamówienie podzielone jest na części: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Oferty lub wnioski o dopuszczenie do udziału w postępowaniu można składać w odniesieniu do:</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II.4) Krótki opis przedmiotu zamówienia </w:t>
      </w:r>
      <w:r w:rsidRPr="00116C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16C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16C08">
        <w:rPr>
          <w:rFonts w:ascii="Times New Roman" w:eastAsia="Times New Roman" w:hAnsi="Times New Roman" w:cs="Times New Roman"/>
          <w:sz w:val="24"/>
          <w:szCs w:val="24"/>
          <w:lang w:eastAsia="pl-PL"/>
        </w:rPr>
        <w:t>Przedmiotem zamówienia jest Przebudowa oświetlenia ulicznego (drogowego) ul. Jabłoniowej w Słomczynie, na terenie gminy Konstancin-Jeziorna. 1. Podstawą wykonania robót budowlanych jest następująca dokumentacja projektowa: 1) projekt budowlano-wykonawczy; 2) przedmiar robót; 3) specyfikacja techniczne wykonania i odbioru robót budowlanych (</w:t>
      </w:r>
      <w:proofErr w:type="spellStart"/>
      <w:r w:rsidRPr="00116C08">
        <w:rPr>
          <w:rFonts w:ascii="Times New Roman" w:eastAsia="Times New Roman" w:hAnsi="Times New Roman" w:cs="Times New Roman"/>
          <w:sz w:val="24"/>
          <w:szCs w:val="24"/>
          <w:lang w:eastAsia="pl-PL"/>
        </w:rPr>
        <w:t>STWiORB</w:t>
      </w:r>
      <w:proofErr w:type="spellEnd"/>
      <w:r w:rsidRPr="00116C08">
        <w:rPr>
          <w:rFonts w:ascii="Times New Roman" w:eastAsia="Times New Roman" w:hAnsi="Times New Roman" w:cs="Times New Roman"/>
          <w:sz w:val="24"/>
          <w:szCs w:val="24"/>
          <w:lang w:eastAsia="pl-PL"/>
        </w:rPr>
        <w:t xml:space="preserve">). Uwaga Przedmiar robót, stanowiący Załącznik nr 10 do SIWZ, należy traktować tylko jako materiał pomocniczy. Przedmiar robót nie stanowi podstawy do wyceny oferty. 2. Miejscem wykonywania przedmiotu umowy jest ul. Jabłoniowa w miejscowości Słomczyn w gminie Konstancin-Jeziorna. W ramach zadania należy wykonać, między innymi: - demontaż istniejących opraw oświetleniowych, przewodów i wysięgników; - budowę linii elektroenergetycznej, kablowej typu YAKXS 4*35 mm²; - montaż słupów oświetleniowych na fundamentach prefabrykowanych oraz instalację na nich opraw oświetleniowych typu LED; - uziemić słupy oświetleniowe wskazane w projekcie; - projekt czasowej organizacji ruchu wraz z jego zatwierdzeniem; - pomiary geodezyjne; - Wykonawca jest zobowiązany przekazać Zamawiającemu dokumentację </w:t>
      </w:r>
      <w:r w:rsidRPr="00116C08">
        <w:rPr>
          <w:rFonts w:ascii="Times New Roman" w:eastAsia="Times New Roman" w:hAnsi="Times New Roman" w:cs="Times New Roman"/>
          <w:sz w:val="24"/>
          <w:szCs w:val="24"/>
          <w:lang w:eastAsia="pl-PL"/>
        </w:rPr>
        <w:lastRenderedPageBreak/>
        <w:t xml:space="preserve">powykonawczą w tym dokumentację geodezyjną powykonawczą, niezbędne badania i pomiary skuteczności ochrony przeciwporażeniowej instalacji elektrycznej (zerowania lub uziemienia). 3. Szczegółowy opis przedmiotu zamówienia zawarty jest w dokumentacji projektowej oraz </w:t>
      </w:r>
      <w:proofErr w:type="spellStart"/>
      <w:r w:rsidRPr="00116C08">
        <w:rPr>
          <w:rFonts w:ascii="Times New Roman" w:eastAsia="Times New Roman" w:hAnsi="Times New Roman" w:cs="Times New Roman"/>
          <w:sz w:val="24"/>
          <w:szCs w:val="24"/>
          <w:lang w:eastAsia="pl-PL"/>
        </w:rPr>
        <w:t>STWiORB</w:t>
      </w:r>
      <w:proofErr w:type="spellEnd"/>
      <w:r w:rsidRPr="00116C08">
        <w:rPr>
          <w:rFonts w:ascii="Times New Roman" w:eastAsia="Times New Roman" w:hAnsi="Times New Roman" w:cs="Times New Roman"/>
          <w:sz w:val="24"/>
          <w:szCs w:val="24"/>
          <w:lang w:eastAsia="pl-PL"/>
        </w:rPr>
        <w:t xml:space="preserve">, stanowiących załącznik nr 10 do SIWZ. Zgodnie z art. 30 ust. 4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Zamawiający dopuszcza rozwiązania równoważne opisywanym w dokumentacji projektowej i </w:t>
      </w:r>
      <w:proofErr w:type="spellStart"/>
      <w:r w:rsidRPr="00116C08">
        <w:rPr>
          <w:rFonts w:ascii="Times New Roman" w:eastAsia="Times New Roman" w:hAnsi="Times New Roman" w:cs="Times New Roman"/>
          <w:sz w:val="24"/>
          <w:szCs w:val="24"/>
          <w:lang w:eastAsia="pl-PL"/>
        </w:rPr>
        <w:t>STWiORB</w:t>
      </w:r>
      <w:proofErr w:type="spellEnd"/>
      <w:r w:rsidRPr="00116C08">
        <w:rPr>
          <w:rFonts w:ascii="Times New Roman" w:eastAsia="Times New Roman" w:hAnsi="Times New Roman" w:cs="Times New Roman"/>
          <w:sz w:val="24"/>
          <w:szCs w:val="24"/>
          <w:lang w:eastAsia="pl-PL"/>
        </w:rPr>
        <w:t xml:space="preserve"> za pomocą norm, aprobat, specyfikacji technicznych i systemu odniesień, o których mowa w art. 30 ust. 1 i 3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4. W przypadku rozbieżności w ilościach materiałów (o określonym standardzie) pomiędzy dokumentacją projektową a przedmiarami, nadrzędnym dokumentem jest dokumentacja projektowa, o której mowa w ust. 1. W przypadku niezgodności pomiędzy poszczególnymi elementami dokumentacji projektowej i/lub </w:t>
      </w:r>
      <w:proofErr w:type="spellStart"/>
      <w:r w:rsidRPr="00116C08">
        <w:rPr>
          <w:rFonts w:ascii="Times New Roman" w:eastAsia="Times New Roman" w:hAnsi="Times New Roman" w:cs="Times New Roman"/>
          <w:sz w:val="24"/>
          <w:szCs w:val="24"/>
          <w:lang w:eastAsia="pl-PL"/>
        </w:rPr>
        <w:t>STWiOR</w:t>
      </w:r>
      <w:proofErr w:type="spellEnd"/>
      <w:r w:rsidRPr="00116C08">
        <w:rPr>
          <w:rFonts w:ascii="Times New Roman" w:eastAsia="Times New Roman" w:hAnsi="Times New Roman" w:cs="Times New Roman"/>
          <w:sz w:val="24"/>
          <w:szCs w:val="24"/>
          <w:lang w:eastAsia="pl-PL"/>
        </w:rPr>
        <w:t xml:space="preserve">,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5. W przypadku, gdy w dokumentacji projektowej i </w:t>
      </w:r>
      <w:proofErr w:type="spellStart"/>
      <w:r w:rsidRPr="00116C08">
        <w:rPr>
          <w:rFonts w:ascii="Times New Roman" w:eastAsia="Times New Roman" w:hAnsi="Times New Roman" w:cs="Times New Roman"/>
          <w:sz w:val="24"/>
          <w:szCs w:val="24"/>
          <w:lang w:eastAsia="pl-PL"/>
        </w:rPr>
        <w:t>STWiORB</w:t>
      </w:r>
      <w:proofErr w:type="spellEnd"/>
      <w:r w:rsidRPr="00116C08">
        <w:rPr>
          <w:rFonts w:ascii="Times New Roman" w:eastAsia="Times New Roman" w:hAnsi="Times New Roman" w:cs="Times New Roman"/>
          <w:sz w:val="24"/>
          <w:szCs w:val="24"/>
          <w:lang w:eastAsia="pl-PL"/>
        </w:rPr>
        <w:t xml:space="preserve"> pojawiają się wskazania znaków towarowych, patentów lub pochodzenia zastosowanych wyrobów budowlanych, należy rozumieć, zgodnie z przepisem art. 29 ust. 3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że minimalne wymagania, jakim mają odpowiadać rozwiązania równoważne, to wymagania nie gorsze od parametrów (materiałów i technologii wykonania) wskazanych w dokumentacji projektowej i </w:t>
      </w:r>
      <w:proofErr w:type="spellStart"/>
      <w:r w:rsidRPr="00116C08">
        <w:rPr>
          <w:rFonts w:ascii="Times New Roman" w:eastAsia="Times New Roman" w:hAnsi="Times New Roman" w:cs="Times New Roman"/>
          <w:sz w:val="24"/>
          <w:szCs w:val="24"/>
          <w:lang w:eastAsia="pl-PL"/>
        </w:rPr>
        <w:t>STWiORB</w:t>
      </w:r>
      <w:proofErr w:type="spellEnd"/>
      <w:r w:rsidRPr="00116C08">
        <w:rPr>
          <w:rFonts w:ascii="Times New Roman" w:eastAsia="Times New Roman" w:hAnsi="Times New Roman" w:cs="Times New Roman"/>
          <w:sz w:val="24"/>
          <w:szCs w:val="24"/>
          <w:lang w:eastAsia="pl-PL"/>
        </w:rPr>
        <w:t xml:space="preserve">. 6. Wykonawca, który do kalkulacji oferty zastosował rozwiązania równoważne do określonych w dokumentacji projektowej i </w:t>
      </w:r>
      <w:proofErr w:type="spellStart"/>
      <w:r w:rsidRPr="00116C08">
        <w:rPr>
          <w:rFonts w:ascii="Times New Roman" w:eastAsia="Times New Roman" w:hAnsi="Times New Roman" w:cs="Times New Roman"/>
          <w:sz w:val="24"/>
          <w:szCs w:val="24"/>
          <w:lang w:eastAsia="pl-PL"/>
        </w:rPr>
        <w:t>STWiORB</w:t>
      </w:r>
      <w:proofErr w:type="spellEnd"/>
      <w:r w:rsidRPr="00116C08">
        <w:rPr>
          <w:rFonts w:ascii="Times New Roman" w:eastAsia="Times New Roman" w:hAnsi="Times New Roman" w:cs="Times New Roman"/>
          <w:sz w:val="24"/>
          <w:szCs w:val="24"/>
          <w:lang w:eastAsia="pl-PL"/>
        </w:rPr>
        <w:t xml:space="preserve">, zobowiązany jest do ujawnienia tego faktu w ofercie poprzez wskazanie rozwiązania równoważnego. Wykonawca, który powołuje się na rozwiązania równoważne opisywanym przez Zamawiającego, jest 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7. Podczas wykonywania robót budowlanych należy zabezpieczyć i zapewnić dojścia oraz w miarę technicznych możliwości, dojazd do wszystkich posesji. O utrudnieniach związanych z realizacją zadania należy powiadamiać mieszkańców z odpowiednim wyprzedzeniem. 8. Wszystkie roboty branżowe należy wykonać zgodnie z wydanymi warunkami technicznymi zawartymi w dokumentacji projektowej. 9. Wykonawca zapewnia pełną obsługę geodezyjną robót, w tym wykonanie dokumentacji geodezyjnej powykonawczej wszystkich wykonanych robót. 10. Zamawiający wymaga udzielenia gwarancji jakości na wykonane roboty budowlane stanowiące przedmiot umowy na okres minimum 36 miesięcy, licząc ten okres od daty odbioru końcowego lub odbioru końcowego usunięcia usterek, jeśli takie będą stwierdzone. 11. Zaleca się, aby Wykonawcy dokonali we własnym zakresie szczegółowej wizji lokalnej w terenie, celem uzyskania wszystkich informacji koniecznych do przygotowania oferty i zawarcia umowy. Wykonawca ponosi pełną odpowiedzialność za skutki braku lub mylnego rozpoznania warunków realizacji niniejszego zamówienia. 12. Zamawiający nie przewiduje udzielenia zaliczki na poczet wykonania zamówienia. 13. W cenie oferty Wykonawca musi uwzględnić wszystkie koszty rzeczowe, osobowe, organizacyjne i administracyjne związane z realizacją zamówienia. 14. Zamawiający, zgodnie z przepisem art. 29 ust. 3a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w:t>
      </w:r>
      <w:r w:rsidRPr="00116C08">
        <w:rPr>
          <w:rFonts w:ascii="Times New Roman" w:eastAsia="Times New Roman" w:hAnsi="Times New Roman" w:cs="Times New Roman"/>
          <w:sz w:val="24"/>
          <w:szCs w:val="24"/>
          <w:lang w:eastAsia="pl-PL"/>
        </w:rPr>
        <w:lastRenderedPageBreak/>
        <w:t>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w:t>
      </w:r>
      <w:proofErr w:type="spellStart"/>
      <w:r w:rsidRPr="00116C08">
        <w:rPr>
          <w:rFonts w:ascii="Times New Roman" w:eastAsia="Times New Roman" w:hAnsi="Times New Roman" w:cs="Times New Roman"/>
          <w:sz w:val="24"/>
          <w:szCs w:val="24"/>
          <w:lang w:eastAsia="pl-PL"/>
        </w:rPr>
        <w:t>Dz</w:t>
      </w:r>
      <w:proofErr w:type="spellEnd"/>
      <w:r w:rsidRPr="00116C08">
        <w:rPr>
          <w:rFonts w:ascii="Times New Roman" w:eastAsia="Times New Roman" w:hAnsi="Times New Roman" w:cs="Times New Roman"/>
          <w:sz w:val="24"/>
          <w:szCs w:val="24"/>
          <w:lang w:eastAsia="pl-PL"/>
        </w:rPr>
        <w:t xml:space="preserve"> U. z 2019 r., poz. 1040 z </w:t>
      </w:r>
      <w:proofErr w:type="spellStart"/>
      <w:r w:rsidRPr="00116C08">
        <w:rPr>
          <w:rFonts w:ascii="Times New Roman" w:eastAsia="Times New Roman" w:hAnsi="Times New Roman" w:cs="Times New Roman"/>
          <w:sz w:val="24"/>
          <w:szCs w:val="24"/>
          <w:lang w:eastAsia="pl-PL"/>
        </w:rPr>
        <w:t>późn</w:t>
      </w:r>
      <w:proofErr w:type="spellEnd"/>
      <w:r w:rsidRPr="00116C08">
        <w:rPr>
          <w:rFonts w:ascii="Times New Roman" w:eastAsia="Times New Roman" w:hAnsi="Times New Roman" w:cs="Times New Roman"/>
          <w:sz w:val="24"/>
          <w:szCs w:val="24"/>
          <w:lang w:eastAsia="pl-PL"/>
        </w:rPr>
        <w:t xml:space="preserve">. </w:t>
      </w:r>
      <w:proofErr w:type="spellStart"/>
      <w:r w:rsidRPr="00116C08">
        <w:rPr>
          <w:rFonts w:ascii="Times New Roman" w:eastAsia="Times New Roman" w:hAnsi="Times New Roman" w:cs="Times New Roman"/>
          <w:sz w:val="24"/>
          <w:szCs w:val="24"/>
          <w:lang w:eastAsia="pl-PL"/>
        </w:rPr>
        <w:t>zm</w:t>
      </w:r>
      <w:proofErr w:type="spellEnd"/>
      <w:r w:rsidRPr="00116C08">
        <w:rPr>
          <w:rFonts w:ascii="Times New Roman" w:eastAsia="Times New Roman" w:hAnsi="Times New Roman" w:cs="Times New Roman"/>
          <w:sz w:val="24"/>
          <w:szCs w:val="24"/>
          <w:lang w:eastAsia="pl-PL"/>
        </w:rPr>
        <w:t xml:space="preserve">). Ustalenie wymiaru zatrudnienia zamawiający pozostawia w gestii Wykonawcy, z tym zastrzeżeniem, że Zamawiający wymaga, aby każda zatrudniona osoba brała czynny udział przy realizacji przedmiotu zamówienia przynajmniej 36 godzin tygodniowo. 2) Każdorazowo, na żądanie Zamawiającego i w terminie wskazanym przez Zamawiającego nie krótszym niż 3 dni, Wykonawca zobowiązuje się przedłożyć Zamawiającemu: a) aktualnego oświadczenia, że osoby, o których mowa w pkt 1) są zatrudnione przez Wykonawcę na podstawie umowy o pracę, podpisane przez osobę/y upoważnioną przez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pkt. 2) lit. a) i b) w terminie wskazanym przez Zamawiającego będzie uprawniało Zamawiającego do naliczenia kary umownej określonej we wzorze umowy (załącznik nr 7 do Umowy). 4) W przypadku uzasadnionych wątpliwości co do przestrzegania prawa pracy przez Wykonawcę lub Podwykonawcę, Zamawiający może zwrócić się o przeprowadzenie kontroli przez Państwową Inspekcję Pracy.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II.5) Główny kod CPV: </w:t>
      </w:r>
      <w:r w:rsidRPr="00116C08">
        <w:rPr>
          <w:rFonts w:ascii="Times New Roman" w:eastAsia="Times New Roman" w:hAnsi="Times New Roman" w:cs="Times New Roman"/>
          <w:sz w:val="24"/>
          <w:szCs w:val="24"/>
          <w:lang w:eastAsia="pl-PL"/>
        </w:rPr>
        <w:t xml:space="preserve">45231400-9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Dodatkowe kody CPV:</w:t>
      </w:r>
      <w:r w:rsidRPr="00116C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Kod CPV</w:t>
            </w:r>
          </w:p>
        </w:tc>
      </w:tr>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45316100-6</w:t>
            </w:r>
          </w:p>
        </w:tc>
      </w:tr>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45310000-3</w:t>
            </w:r>
          </w:p>
        </w:tc>
      </w:tr>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45316110-9</w:t>
            </w:r>
          </w:p>
        </w:tc>
      </w:tr>
    </w:tbl>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II.6) Całkowita wartość zamówienia </w:t>
      </w:r>
      <w:r w:rsidRPr="00116C08">
        <w:rPr>
          <w:rFonts w:ascii="Times New Roman" w:eastAsia="Times New Roman" w:hAnsi="Times New Roman" w:cs="Times New Roman"/>
          <w:i/>
          <w:iCs/>
          <w:sz w:val="24"/>
          <w:szCs w:val="24"/>
          <w:lang w:eastAsia="pl-PL"/>
        </w:rPr>
        <w:t>(jeżeli zamawiający podaje informacje o wartości zamówienia)</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Wartość bez VAT: </w:t>
      </w:r>
      <w:r w:rsidRPr="00116C08">
        <w:rPr>
          <w:rFonts w:ascii="Times New Roman" w:eastAsia="Times New Roman" w:hAnsi="Times New Roman" w:cs="Times New Roman"/>
          <w:sz w:val="24"/>
          <w:szCs w:val="24"/>
          <w:lang w:eastAsia="pl-PL"/>
        </w:rPr>
        <w:br/>
        <w:t xml:space="preserve">Waluta: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16C08">
        <w:rPr>
          <w:rFonts w:ascii="Times New Roman" w:eastAsia="Times New Roman" w:hAnsi="Times New Roman" w:cs="Times New Roman"/>
          <w:b/>
          <w:bCs/>
          <w:sz w:val="24"/>
          <w:szCs w:val="24"/>
          <w:lang w:eastAsia="pl-PL"/>
        </w:rPr>
        <w:t>Pzp</w:t>
      </w:r>
      <w:proofErr w:type="spellEnd"/>
      <w:r w:rsidRPr="00116C08">
        <w:rPr>
          <w:rFonts w:ascii="Times New Roman" w:eastAsia="Times New Roman" w:hAnsi="Times New Roman" w:cs="Times New Roman"/>
          <w:b/>
          <w:bCs/>
          <w:sz w:val="24"/>
          <w:szCs w:val="24"/>
          <w:lang w:eastAsia="pl-PL"/>
        </w:rPr>
        <w:t xml:space="preserve">: </w:t>
      </w: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miesiącach:   </w:t>
      </w:r>
      <w:r w:rsidRPr="00116C08">
        <w:rPr>
          <w:rFonts w:ascii="Times New Roman" w:eastAsia="Times New Roman" w:hAnsi="Times New Roman" w:cs="Times New Roman"/>
          <w:i/>
          <w:iCs/>
          <w:sz w:val="24"/>
          <w:szCs w:val="24"/>
          <w:lang w:eastAsia="pl-PL"/>
        </w:rPr>
        <w:t xml:space="preserve"> lub </w:t>
      </w:r>
      <w:r w:rsidRPr="00116C08">
        <w:rPr>
          <w:rFonts w:ascii="Times New Roman" w:eastAsia="Times New Roman" w:hAnsi="Times New Roman" w:cs="Times New Roman"/>
          <w:b/>
          <w:bCs/>
          <w:sz w:val="24"/>
          <w:szCs w:val="24"/>
          <w:lang w:eastAsia="pl-PL"/>
        </w:rPr>
        <w:t>dniach:</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i/>
          <w:iCs/>
          <w:sz w:val="24"/>
          <w:szCs w:val="24"/>
          <w:lang w:eastAsia="pl-PL"/>
        </w:rPr>
        <w:t>lub</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data rozpoczęcia: </w:t>
      </w:r>
      <w:r w:rsidRPr="00116C08">
        <w:rPr>
          <w:rFonts w:ascii="Times New Roman" w:eastAsia="Times New Roman" w:hAnsi="Times New Roman" w:cs="Times New Roman"/>
          <w:sz w:val="24"/>
          <w:szCs w:val="24"/>
          <w:lang w:eastAsia="pl-PL"/>
        </w:rPr>
        <w:t> </w:t>
      </w:r>
      <w:r w:rsidRPr="00116C08">
        <w:rPr>
          <w:rFonts w:ascii="Times New Roman" w:eastAsia="Times New Roman" w:hAnsi="Times New Roman" w:cs="Times New Roman"/>
          <w:i/>
          <w:iCs/>
          <w:sz w:val="24"/>
          <w:szCs w:val="24"/>
          <w:lang w:eastAsia="pl-PL"/>
        </w:rPr>
        <w:t xml:space="preserve"> lub </w:t>
      </w:r>
      <w:r w:rsidRPr="00116C0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Data zakończenia</w:t>
            </w:r>
          </w:p>
        </w:tc>
      </w:tr>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2020-11-30</w:t>
            </w:r>
          </w:p>
        </w:tc>
      </w:tr>
    </w:tbl>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II.9) Informacje dodatkowe: </w:t>
      </w:r>
      <w:r w:rsidRPr="00116C08">
        <w:rPr>
          <w:rFonts w:ascii="Times New Roman" w:eastAsia="Times New Roman" w:hAnsi="Times New Roman" w:cs="Times New Roman"/>
          <w:sz w:val="24"/>
          <w:szCs w:val="24"/>
          <w:lang w:eastAsia="pl-PL"/>
        </w:rPr>
        <w:t xml:space="preserve">1. Termin wykonania robót budowlanych - najpóźniej do 30.09.2020 r. 2. Termin zakończenia realizacji przedmiotu umowy - do 30.11.2020 r. 3. Przez wykonanie robót budowlanych rozumie się zakończenie wszystkich prac budowlanych w zakresie zgodnym z umową, przekazanie Zamawiającemu pisemnej informacji o zakończeniu robót, po wcześniejszym potwierdzeniu tego faktu przez inspektora nadzoru inwestorskiego. 4.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1-8 wzoru umowy, b) przedłożenie Zamawiającemu inwentaryzacji geodezyjnej powykonawczej, o której mowa w § 6 ust. 4, punkt 8 wzoru umowy.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III.1) WARUNKI UDZIAŁU W POSTĘPOWANIU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Określenie warunków: Zamawiający odstępuje od opisywania tego warunku. </w:t>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III.1.2) Sytuacja finansowa lub ekonomiczna </w:t>
      </w:r>
      <w:r w:rsidRPr="00116C08">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następującej wysokości - 170 000,00 zł. </w:t>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III.1.3) Zdolność techniczna lub zawodowa </w:t>
      </w:r>
      <w:r w:rsidRPr="00116C08">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 a jeżeli okres prowadzenia działalności jest krótszy – w tym okresie, wykonał dwie roboty budowlane, które odpowiadają swoim rodzajem przedmiotowi zamówienia, tj. polegające na budowie, przebudowie, oświetlenia ulicznego (drogowego) o wartości - 170 000,00 zł.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w:t>
      </w:r>
      <w:r w:rsidRPr="00116C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116C0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116C08">
        <w:rPr>
          <w:rFonts w:ascii="Times New Roman" w:eastAsia="Times New Roman" w:hAnsi="Times New Roman" w:cs="Times New Roman"/>
          <w:sz w:val="24"/>
          <w:szCs w:val="24"/>
          <w:lang w:eastAsia="pl-PL"/>
        </w:rPr>
        <w:br/>
        <w:t xml:space="preserve">Informacje dodatkowe: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III.2) PODSTAWY WYKLUCZENIA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16C08">
        <w:rPr>
          <w:rFonts w:ascii="Times New Roman" w:eastAsia="Times New Roman" w:hAnsi="Times New Roman" w:cs="Times New Roman"/>
          <w:b/>
          <w:bCs/>
          <w:sz w:val="24"/>
          <w:szCs w:val="24"/>
          <w:lang w:eastAsia="pl-PL"/>
        </w:rPr>
        <w:t>Pzp</w:t>
      </w:r>
      <w:proofErr w:type="spellEnd"/>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16C08">
        <w:rPr>
          <w:rFonts w:ascii="Times New Roman" w:eastAsia="Times New Roman" w:hAnsi="Times New Roman" w:cs="Times New Roman"/>
          <w:b/>
          <w:bCs/>
          <w:sz w:val="24"/>
          <w:szCs w:val="24"/>
          <w:lang w:eastAsia="pl-PL"/>
        </w:rPr>
        <w:t>Pzp</w:t>
      </w:r>
      <w:proofErr w:type="spellEnd"/>
      <w:r w:rsidRPr="00116C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16C08">
        <w:rPr>
          <w:rFonts w:ascii="Times New Roman" w:eastAsia="Times New Roman" w:hAnsi="Times New Roman" w:cs="Times New Roman"/>
          <w:sz w:val="24"/>
          <w:szCs w:val="24"/>
          <w:lang w:eastAsia="pl-PL"/>
        </w:rPr>
        <w:br/>
        <w:t xml:space="preserve">Tak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Oświadczenie o spełnianiu kryteriów selekcji </w:t>
      </w:r>
      <w:r w:rsidRPr="00116C08">
        <w:rPr>
          <w:rFonts w:ascii="Times New Roman" w:eastAsia="Times New Roman" w:hAnsi="Times New Roman" w:cs="Times New Roman"/>
          <w:sz w:val="24"/>
          <w:szCs w:val="24"/>
          <w:lang w:eastAsia="pl-PL"/>
        </w:rPr>
        <w:b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b) informacji z Krajowego Rejestru Karnego w zakresie określonym w art. 24 ust.1 pkt. 13, 14 i 21 ustawy, wystawionej nie wcześniej niż 6 miesięcy przed upływem składania ofert; c) zaświadczenie właściwego naczelnika urzędu skarbowego potwierdzonego, że Wykonawca nie zalega z opłaceniem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rozłożenia na raty zaległych płatności lub wstrzymania w całości wykonania decyzji właściwego organu; e) oświadczenie Wykonawcy o przynależności albo braku przynależności do tej samej grupy kapitałowej; w przypadku przynależności do tej samej grupy kapitałowej Wykonawca może złożyć wraz z oświadczeniem dokumenty bądź </w:t>
      </w:r>
      <w:r w:rsidRPr="00116C08">
        <w:rPr>
          <w:rFonts w:ascii="Times New Roman" w:eastAsia="Times New Roman" w:hAnsi="Times New Roman" w:cs="Times New Roman"/>
          <w:sz w:val="24"/>
          <w:szCs w:val="24"/>
          <w:lang w:eastAsia="pl-PL"/>
        </w:rPr>
        <w:lastRenderedPageBreak/>
        <w:t xml:space="preserve">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Wykonawca, zgodnie z przepisem art. 24 ust. 11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 załącznik nr 6 do SIWZ.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III.5.1) W ZAKRESIE SPEŁNIANIA WARUNKÓW UDZIAŁU W POSTĘPOWANIU:</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pięciu lat, przed upływem terminu składania ofert, a jeżeli okres prowadzenia działalności jest krótszy – w tym okresie, wykonał dwie roboty budowlane, które odpowiadają swoim rodzajem przedmiotowi zamówienia, tj. polegające na budowie, przebudowie, oświetlenia ulicznego (drogowego) o wartości - 170 000,00 zł.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c) w zakresie sytuacji ekonomicznej lub finansowej: Wykonawca wykaże, iż posiada środki finansowe lub zdolność kredytową w następującej wysokości - 170 000,00 zł.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III.5.2) W ZAKRESIE KRYTERIÓW SELEKCJI:</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w:t>
      </w:r>
      <w:r w:rsidRPr="00116C08">
        <w:rPr>
          <w:rFonts w:ascii="Times New Roman" w:eastAsia="Times New Roman" w:hAnsi="Times New Roman" w:cs="Times New Roman"/>
          <w:sz w:val="24"/>
          <w:szCs w:val="24"/>
          <w:lang w:eastAsia="pl-PL"/>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III.7) INNE DOKUMENTY NIE WYMIENIONE W pkt III.3) - III.6)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u w:val="single"/>
          <w:lang w:eastAsia="pl-PL"/>
        </w:rPr>
        <w:t xml:space="preserve">SEKCJA IV: PROCEDURA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 xml:space="preserve">IV.1) OPIS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IV.1.1) Tryb udzielenia zamówienia: </w:t>
      </w:r>
      <w:r w:rsidRPr="00116C08">
        <w:rPr>
          <w:rFonts w:ascii="Times New Roman" w:eastAsia="Times New Roman" w:hAnsi="Times New Roman" w:cs="Times New Roman"/>
          <w:sz w:val="24"/>
          <w:szCs w:val="24"/>
          <w:lang w:eastAsia="pl-PL"/>
        </w:rPr>
        <w:t xml:space="preserve">Przetarg nieograniczony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IV.1.2) Zamawiający żąda wniesienia wadium:</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Tak </w:t>
      </w:r>
      <w:r w:rsidRPr="00116C08">
        <w:rPr>
          <w:rFonts w:ascii="Times New Roman" w:eastAsia="Times New Roman" w:hAnsi="Times New Roman" w:cs="Times New Roman"/>
          <w:sz w:val="24"/>
          <w:szCs w:val="24"/>
          <w:lang w:eastAsia="pl-PL"/>
        </w:rPr>
        <w:br/>
        <w:t xml:space="preserve">Informacja na temat wadium </w:t>
      </w:r>
      <w:r w:rsidRPr="00116C08">
        <w:rPr>
          <w:rFonts w:ascii="Times New Roman" w:eastAsia="Times New Roman" w:hAnsi="Times New Roman" w:cs="Times New Roman"/>
          <w:sz w:val="24"/>
          <w:szCs w:val="24"/>
          <w:lang w:eastAsia="pl-PL"/>
        </w:rPr>
        <w:br/>
        <w:t xml:space="preserve">Przystępując do przetargu, Wykonawca jest obowiązany wnieść wadium w wysokości: – 5 000,00 zł (słownie: pięć tysięcy złotych 00/100)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116C08">
        <w:rPr>
          <w:rFonts w:ascii="Times New Roman" w:eastAsia="Times New Roman" w:hAnsi="Times New Roman" w:cs="Times New Roman"/>
          <w:sz w:val="24"/>
          <w:szCs w:val="24"/>
          <w:lang w:eastAsia="pl-PL"/>
        </w:rPr>
        <w:t>późn</w:t>
      </w:r>
      <w:proofErr w:type="spellEnd"/>
      <w:r w:rsidRPr="00116C08">
        <w:rPr>
          <w:rFonts w:ascii="Times New Roman" w:eastAsia="Times New Roman" w:hAnsi="Times New Roman" w:cs="Times New Roman"/>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konto 15 8002 0004 0200 1111 2002 0067 (liczy się data uznania rachunku bankowego). 5. Wadium wniesione w pieniądzu Zamawiający przechowuje na rachunku bankowym. 6. Jeżeli wadium zostanie wniesione w pieniądzu przelewem, na poleceniu (w tytule) przelewu należy wpisać Wadium – postępowanie o udzielenie zamówienia publicznego nr ZP.271.08.2020. Zamawiający wymaga załączenia do oferty potwierdzenia dokonania wpłaty wadium. 7.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w:t>
      </w:r>
      <w:r w:rsidRPr="00116C08">
        <w:rPr>
          <w:rFonts w:ascii="Times New Roman" w:eastAsia="Times New Roman" w:hAnsi="Times New Roman" w:cs="Times New Roman"/>
          <w:sz w:val="24"/>
          <w:szCs w:val="24"/>
          <w:lang w:eastAsia="pl-PL"/>
        </w:rPr>
        <w:lastRenderedPageBreak/>
        <w:t xml:space="preserve">przepadku oraz zasady jego zaliczenia na poczet zabezpieczenia należytego wykonania umowy określa ustawa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oświadczenia, o którym mowa w art. 25 a ust. 1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konta (w przypadku wadium wniesionego w pieniądzu) lub adres (w pozostałych przypadkach), na jakie Zamawiający dokona zwrotu wadium.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IV.1.3) Przewiduje się udzielenie zaliczek na poczet wykonania zamówienia:</w:t>
      </w:r>
      <w:r w:rsidRPr="00116C08">
        <w:rPr>
          <w:rFonts w:ascii="Times New Roman" w:eastAsia="Times New Roman" w:hAnsi="Times New Roman" w:cs="Times New Roman"/>
          <w:sz w:val="24"/>
          <w:szCs w:val="24"/>
          <w:lang w:eastAsia="pl-PL"/>
        </w:rPr>
        <w:t xml:space="preserv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t xml:space="preserve">Należy podać informacje na temat udzielania zaliczek: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16C08">
        <w:rPr>
          <w:rFonts w:ascii="Times New Roman" w:eastAsia="Times New Roman" w:hAnsi="Times New Roman" w:cs="Times New Roman"/>
          <w:sz w:val="24"/>
          <w:szCs w:val="24"/>
          <w:lang w:eastAsia="pl-PL"/>
        </w:rPr>
        <w:br/>
        <w:t xml:space="preserve">Nie </w:t>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IV.1.5.) Wymaga się złożenia oferty wariantowej: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t xml:space="preserve">Dopuszcza się złożenie oferty wariantowej </w:t>
      </w:r>
      <w:r w:rsidRPr="00116C08">
        <w:rPr>
          <w:rFonts w:ascii="Times New Roman" w:eastAsia="Times New Roman" w:hAnsi="Times New Roman" w:cs="Times New Roman"/>
          <w:sz w:val="24"/>
          <w:szCs w:val="24"/>
          <w:lang w:eastAsia="pl-PL"/>
        </w:rPr>
        <w:br/>
        <w:t xml:space="preserve">Nie </w:t>
      </w:r>
      <w:r w:rsidRPr="00116C08">
        <w:rPr>
          <w:rFonts w:ascii="Times New Roman" w:eastAsia="Times New Roman" w:hAnsi="Times New Roman" w:cs="Times New Roman"/>
          <w:sz w:val="24"/>
          <w:szCs w:val="24"/>
          <w:lang w:eastAsia="pl-PL"/>
        </w:rPr>
        <w:br/>
        <w:t xml:space="preserve">Złożenie oferty wariantowej dopuszcza się tylko z jednoczesnym złożeniem oferty </w:t>
      </w:r>
      <w:r w:rsidRPr="00116C08">
        <w:rPr>
          <w:rFonts w:ascii="Times New Roman" w:eastAsia="Times New Roman" w:hAnsi="Times New Roman" w:cs="Times New Roman"/>
          <w:sz w:val="24"/>
          <w:szCs w:val="24"/>
          <w:lang w:eastAsia="pl-PL"/>
        </w:rPr>
        <w:lastRenderedPageBreak/>
        <w:t xml:space="preserve">zasadniczej: </w:t>
      </w:r>
      <w:r w:rsidRPr="00116C08">
        <w:rPr>
          <w:rFonts w:ascii="Times New Roman" w:eastAsia="Times New Roman" w:hAnsi="Times New Roman" w:cs="Times New Roman"/>
          <w:sz w:val="24"/>
          <w:szCs w:val="24"/>
          <w:lang w:eastAsia="pl-PL"/>
        </w:rPr>
        <w:br/>
        <w:t xml:space="preserve">Nie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Liczba wykonawców   </w:t>
      </w:r>
      <w:r w:rsidRPr="00116C08">
        <w:rPr>
          <w:rFonts w:ascii="Times New Roman" w:eastAsia="Times New Roman" w:hAnsi="Times New Roman" w:cs="Times New Roman"/>
          <w:sz w:val="24"/>
          <w:szCs w:val="24"/>
          <w:lang w:eastAsia="pl-PL"/>
        </w:rPr>
        <w:br/>
        <w:t xml:space="preserve">Przewidywana minimalna liczba wykonawców </w:t>
      </w:r>
      <w:r w:rsidRPr="00116C08">
        <w:rPr>
          <w:rFonts w:ascii="Times New Roman" w:eastAsia="Times New Roman" w:hAnsi="Times New Roman" w:cs="Times New Roman"/>
          <w:sz w:val="24"/>
          <w:szCs w:val="24"/>
          <w:lang w:eastAsia="pl-PL"/>
        </w:rPr>
        <w:br/>
        <w:t xml:space="preserve">Maksymalna liczba wykonawców   </w:t>
      </w:r>
      <w:r w:rsidRPr="00116C08">
        <w:rPr>
          <w:rFonts w:ascii="Times New Roman" w:eastAsia="Times New Roman" w:hAnsi="Times New Roman" w:cs="Times New Roman"/>
          <w:sz w:val="24"/>
          <w:szCs w:val="24"/>
          <w:lang w:eastAsia="pl-PL"/>
        </w:rPr>
        <w:br/>
        <w:t xml:space="preserve">Kryteria selekcji wykonawców: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IV.1.7) Informacje na temat umowy ramowej lub dynamicznego systemu zakupów: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Umowa ramowa będzie zawarta: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Czy przewiduje się ograniczenie liczby uczestników umowy ramowej: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Przewidziana maksymalna liczba uczestników umowy ramowej: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Zamówienie obejmuje ustanowienie dynamicznego systemu zakupów: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IV.1.8) Aukcja elektroniczna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Przewidziane jest przeprowadzenie aukcji elektronicznej </w:t>
      </w:r>
      <w:r w:rsidRPr="00116C08">
        <w:rPr>
          <w:rFonts w:ascii="Times New Roman" w:eastAsia="Times New Roman" w:hAnsi="Times New Roman" w:cs="Times New Roman"/>
          <w:i/>
          <w:iCs/>
          <w:sz w:val="24"/>
          <w:szCs w:val="24"/>
          <w:lang w:eastAsia="pl-PL"/>
        </w:rPr>
        <w:t xml:space="preserve">(przetarg nieograniczony, przetarg ograniczony, negocjacje z ogłoszeniem) </w:t>
      </w:r>
      <w:r w:rsidRPr="00116C08">
        <w:rPr>
          <w:rFonts w:ascii="Times New Roman" w:eastAsia="Times New Roman" w:hAnsi="Times New Roman" w:cs="Times New Roman"/>
          <w:sz w:val="24"/>
          <w:szCs w:val="24"/>
          <w:lang w:eastAsia="pl-PL"/>
        </w:rPr>
        <w:t xml:space="preserve">Nie </w:t>
      </w:r>
      <w:r w:rsidRPr="00116C08">
        <w:rPr>
          <w:rFonts w:ascii="Times New Roman" w:eastAsia="Times New Roman" w:hAnsi="Times New Roman" w:cs="Times New Roman"/>
          <w:sz w:val="24"/>
          <w:szCs w:val="24"/>
          <w:lang w:eastAsia="pl-PL"/>
        </w:rPr>
        <w:br/>
        <w:t xml:space="preserve">Należy podać adres strony internetowej, na której aukcja będzie prowadzona: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16C08">
        <w:rPr>
          <w:rFonts w:ascii="Times New Roman" w:eastAsia="Times New Roman" w:hAnsi="Times New Roman" w:cs="Times New Roman"/>
          <w:sz w:val="24"/>
          <w:szCs w:val="24"/>
          <w:lang w:eastAsia="pl-PL"/>
        </w:rPr>
        <w:br/>
        <w:t xml:space="preserve">Informacje dotyczące przebiegu aukcji elektronicznej: </w:t>
      </w:r>
      <w:r w:rsidRPr="00116C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16C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16C08">
        <w:rPr>
          <w:rFonts w:ascii="Times New Roman" w:eastAsia="Times New Roman" w:hAnsi="Times New Roman" w:cs="Times New Roman"/>
          <w:sz w:val="24"/>
          <w:szCs w:val="24"/>
          <w:lang w:eastAsia="pl-PL"/>
        </w:rPr>
        <w:br/>
        <w:t xml:space="preserve">Informacje o liczbie etapów aukcji elektronicznej i czasie ich trwania: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t xml:space="preserve">Czas trwania: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16C08">
        <w:rPr>
          <w:rFonts w:ascii="Times New Roman" w:eastAsia="Times New Roman" w:hAnsi="Times New Roman" w:cs="Times New Roman"/>
          <w:sz w:val="24"/>
          <w:szCs w:val="24"/>
          <w:lang w:eastAsia="pl-PL"/>
        </w:rPr>
        <w:br/>
        <w:t xml:space="preserve">Warunki zamknięcia aukcji elektronicznej: </w:t>
      </w:r>
      <w:r w:rsidRPr="00116C08">
        <w:rPr>
          <w:rFonts w:ascii="Times New Roman" w:eastAsia="Times New Roman" w:hAnsi="Times New Roman" w:cs="Times New Roman"/>
          <w:sz w:val="24"/>
          <w:szCs w:val="24"/>
          <w:lang w:eastAsia="pl-PL"/>
        </w:rPr>
        <w:br/>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IV.2) KRYTERIA OCENY OFERT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IV.2.1) Kryteria oceny ofert: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IV.2.2) Kryteria</w:t>
      </w:r>
      <w:r w:rsidRPr="00116C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Znaczenie</w:t>
            </w:r>
          </w:p>
        </w:tc>
      </w:tr>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80,00</w:t>
            </w:r>
          </w:p>
        </w:tc>
      </w:tr>
      <w:tr w:rsidR="00116C08" w:rsidRPr="00116C08" w:rsidTr="00116C08">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20,00</w:t>
            </w:r>
          </w:p>
        </w:tc>
      </w:tr>
    </w:tbl>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16C08">
        <w:rPr>
          <w:rFonts w:ascii="Times New Roman" w:eastAsia="Times New Roman" w:hAnsi="Times New Roman" w:cs="Times New Roman"/>
          <w:b/>
          <w:bCs/>
          <w:sz w:val="24"/>
          <w:szCs w:val="24"/>
          <w:lang w:eastAsia="pl-PL"/>
        </w:rPr>
        <w:t>Pzp</w:t>
      </w:r>
      <w:proofErr w:type="spellEnd"/>
      <w:r w:rsidRPr="00116C08">
        <w:rPr>
          <w:rFonts w:ascii="Times New Roman" w:eastAsia="Times New Roman" w:hAnsi="Times New Roman" w:cs="Times New Roman"/>
          <w:b/>
          <w:bCs/>
          <w:sz w:val="24"/>
          <w:szCs w:val="24"/>
          <w:lang w:eastAsia="pl-PL"/>
        </w:rPr>
        <w:t xml:space="preserve"> </w:t>
      </w:r>
      <w:r w:rsidRPr="00116C08">
        <w:rPr>
          <w:rFonts w:ascii="Times New Roman" w:eastAsia="Times New Roman" w:hAnsi="Times New Roman" w:cs="Times New Roman"/>
          <w:sz w:val="24"/>
          <w:szCs w:val="24"/>
          <w:lang w:eastAsia="pl-PL"/>
        </w:rPr>
        <w:t xml:space="preserve">(przetarg nieograniczony) </w:t>
      </w:r>
      <w:r w:rsidRPr="00116C08">
        <w:rPr>
          <w:rFonts w:ascii="Times New Roman" w:eastAsia="Times New Roman" w:hAnsi="Times New Roman" w:cs="Times New Roman"/>
          <w:sz w:val="24"/>
          <w:szCs w:val="24"/>
          <w:lang w:eastAsia="pl-PL"/>
        </w:rPr>
        <w:br/>
        <w:t xml:space="preserve">Tak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IV.3) Negocjacje z ogłoszeniem, dialog konkurencyjny, partnerstwo innowacyjne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IV.3.1) Informacje na temat negocjacji z ogłoszeniem</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Minimalne wymagania, które muszą spełniać wszystkie oferty: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16C08">
        <w:rPr>
          <w:rFonts w:ascii="Times New Roman" w:eastAsia="Times New Roman" w:hAnsi="Times New Roman" w:cs="Times New Roman"/>
          <w:sz w:val="24"/>
          <w:szCs w:val="24"/>
          <w:lang w:eastAsia="pl-PL"/>
        </w:rPr>
        <w:br/>
        <w:t xml:space="preserve">Przewidziany jest podział negocjacji na etapy w celu ograniczenia liczby ofert: </w:t>
      </w:r>
      <w:r w:rsidRPr="00116C08">
        <w:rPr>
          <w:rFonts w:ascii="Times New Roman" w:eastAsia="Times New Roman" w:hAnsi="Times New Roman" w:cs="Times New Roman"/>
          <w:sz w:val="24"/>
          <w:szCs w:val="24"/>
          <w:lang w:eastAsia="pl-PL"/>
        </w:rPr>
        <w:br/>
        <w:t xml:space="preserve">Należy podać informacje na temat etapów negocjacji (w tym liczbę etapów):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IV.3.2) Informacje na temat dialogu konkurencyjnego</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Wstępny harmonogram postępowania: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Podział dialogu na etapy w celu ograniczenia liczby rozwiązań: </w:t>
      </w:r>
      <w:r w:rsidRPr="00116C08">
        <w:rPr>
          <w:rFonts w:ascii="Times New Roman" w:eastAsia="Times New Roman" w:hAnsi="Times New Roman" w:cs="Times New Roman"/>
          <w:sz w:val="24"/>
          <w:szCs w:val="24"/>
          <w:lang w:eastAsia="pl-PL"/>
        </w:rPr>
        <w:br/>
        <w:t xml:space="preserve">Należy podać informacje na temat etapów dialogu: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IV.3.3) Informacje na temat partnerstwa innowacyjnego</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Informacje dodatkowe: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IV.4) Licytacja elektroniczna </w:t>
      </w:r>
      <w:r w:rsidRPr="00116C08">
        <w:rPr>
          <w:rFonts w:ascii="Times New Roman" w:eastAsia="Times New Roman" w:hAnsi="Times New Roman" w:cs="Times New Roman"/>
          <w:sz w:val="24"/>
          <w:szCs w:val="24"/>
          <w:lang w:eastAsia="pl-PL"/>
        </w:rPr>
        <w:br/>
        <w:t xml:space="preserve">Adres strony internetowej, na której będzie prowadzona licytacja elektroniczna: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Informacje o liczbie etapów licytacji elektronicznej i czasie ich trwania: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Czas trwania: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Termin składania wniosków o dopuszczenie do udziału w licytacji elektronicznej: </w:t>
      </w:r>
      <w:r w:rsidRPr="00116C08">
        <w:rPr>
          <w:rFonts w:ascii="Times New Roman" w:eastAsia="Times New Roman" w:hAnsi="Times New Roman" w:cs="Times New Roman"/>
          <w:sz w:val="24"/>
          <w:szCs w:val="24"/>
          <w:lang w:eastAsia="pl-PL"/>
        </w:rPr>
        <w:br/>
        <w:t xml:space="preserve">Data: godzina: </w:t>
      </w:r>
      <w:r w:rsidRPr="00116C08">
        <w:rPr>
          <w:rFonts w:ascii="Times New Roman" w:eastAsia="Times New Roman" w:hAnsi="Times New Roman" w:cs="Times New Roman"/>
          <w:sz w:val="24"/>
          <w:szCs w:val="24"/>
          <w:lang w:eastAsia="pl-PL"/>
        </w:rPr>
        <w:br/>
        <w:t xml:space="preserve">Termin otwarcia licytacji elektronicznej: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t xml:space="preserve">Termin i warunki zamknięcia licytacji elektronicznej: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t xml:space="preserve">Wymagania dotyczące zabezpieczenia należytego wykonania umowy: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sz w:val="24"/>
          <w:szCs w:val="24"/>
          <w:lang w:eastAsia="pl-PL"/>
        </w:rPr>
        <w:br/>
        <w:t xml:space="preserve">Informacje dodatkowe: </w:t>
      </w:r>
    </w:p>
    <w:p w:rsidR="00116C08" w:rsidRPr="00116C08" w:rsidRDefault="00116C08" w:rsidP="00116C08">
      <w:pPr>
        <w:spacing w:after="0" w:line="240" w:lineRule="auto"/>
        <w:rPr>
          <w:rFonts w:ascii="Times New Roman" w:eastAsia="Times New Roman" w:hAnsi="Times New Roman" w:cs="Times New Roman"/>
          <w:sz w:val="24"/>
          <w:szCs w:val="24"/>
          <w:lang w:eastAsia="pl-PL"/>
        </w:rPr>
      </w:pPr>
      <w:r w:rsidRPr="00116C08">
        <w:rPr>
          <w:rFonts w:ascii="Times New Roman" w:eastAsia="Times New Roman" w:hAnsi="Times New Roman" w:cs="Times New Roman"/>
          <w:b/>
          <w:bCs/>
          <w:sz w:val="24"/>
          <w:szCs w:val="24"/>
          <w:lang w:eastAsia="pl-PL"/>
        </w:rPr>
        <w:t>IV.5) ZMIANA UMOWY</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16C08">
        <w:rPr>
          <w:rFonts w:ascii="Times New Roman" w:eastAsia="Times New Roman" w:hAnsi="Times New Roman" w:cs="Times New Roman"/>
          <w:sz w:val="24"/>
          <w:szCs w:val="24"/>
          <w:lang w:eastAsia="pl-PL"/>
        </w:rPr>
        <w:t xml:space="preserve"> Tak </w:t>
      </w:r>
      <w:r w:rsidRPr="00116C08">
        <w:rPr>
          <w:rFonts w:ascii="Times New Roman" w:eastAsia="Times New Roman" w:hAnsi="Times New Roman" w:cs="Times New Roman"/>
          <w:sz w:val="24"/>
          <w:szCs w:val="24"/>
          <w:lang w:eastAsia="pl-PL"/>
        </w:rPr>
        <w:br/>
        <w:t xml:space="preserve">Należy wskazać zakres, charakter zmian oraz warunki wprowadzenia zmian: </w:t>
      </w:r>
      <w:r w:rsidRPr="00116C08">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Zamawiający przewiduje możliwość zmiany terminu wykonania umowy w przypadku: a) gdy pojawiły się okoliczności, których nie można było przewidzieć w chwili zawierania umowy, zwłaszcza w przypadku wystąpienia potrzeby realizacji robót dodatkowych lub zamiennych; b) jeśli dotrzymanie terminu </w:t>
      </w:r>
      <w:r w:rsidRPr="00116C08">
        <w:rPr>
          <w:rFonts w:ascii="Times New Roman" w:eastAsia="Times New Roman" w:hAnsi="Times New Roman" w:cs="Times New Roman"/>
          <w:sz w:val="24"/>
          <w:szCs w:val="24"/>
          <w:lang w:eastAsia="pl-PL"/>
        </w:rPr>
        <w:lastRenderedPageBreak/>
        <w:t xml:space="preserve">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d) wstrzymania realizacji projektu przez Zamawiającego z przyczyn nieleżących po stronie Wykonawcy, e) wystąpienia opóźnienia w uzyskiwaniu decyzji i uzgodnień wydawanych przez inne organy w stosunku do terminów przewidzianych ustawowo lub w stosunku do innych przepisów, f) wstrzymania lub opóźnienia realizacji projektu przez Zamawiającego, ze względu na warunki stawiane przez organy administracji rządowej i samorządowej. 4) zmiany wysokości wynagrodzenia należnego Wykonawcy, w przypadku: a) zmniejszenia lub zwiększenia zakresu realizacji robót,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2020 r., poz. 106 z </w:t>
      </w:r>
      <w:proofErr w:type="spellStart"/>
      <w:r w:rsidRPr="00116C08">
        <w:rPr>
          <w:rFonts w:ascii="Times New Roman" w:eastAsia="Times New Roman" w:hAnsi="Times New Roman" w:cs="Times New Roman"/>
          <w:sz w:val="24"/>
          <w:szCs w:val="24"/>
          <w:lang w:eastAsia="pl-PL"/>
        </w:rPr>
        <w:t>późn</w:t>
      </w:r>
      <w:proofErr w:type="spellEnd"/>
      <w:r w:rsidRPr="00116C08">
        <w:rPr>
          <w:rFonts w:ascii="Times New Roman" w:eastAsia="Times New Roman" w:hAnsi="Times New Roman" w:cs="Times New Roman"/>
          <w:sz w:val="24"/>
          <w:szCs w:val="24"/>
          <w:lang w:eastAsia="pl-PL"/>
        </w:rPr>
        <w:t xml:space="preserve">. zm.)’ b)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116C08">
        <w:rPr>
          <w:rFonts w:ascii="Times New Roman" w:eastAsia="Times New Roman" w:hAnsi="Times New Roman" w:cs="Times New Roman"/>
          <w:sz w:val="24"/>
          <w:szCs w:val="24"/>
          <w:lang w:eastAsia="pl-PL"/>
        </w:rPr>
        <w:t>późn</w:t>
      </w:r>
      <w:proofErr w:type="spellEnd"/>
      <w:r w:rsidRPr="00116C08">
        <w:rPr>
          <w:rFonts w:ascii="Times New Roman" w:eastAsia="Times New Roman" w:hAnsi="Times New Roman" w:cs="Times New Roman"/>
          <w:sz w:val="24"/>
          <w:szCs w:val="24"/>
          <w:lang w:eastAsia="pl-PL"/>
        </w:rPr>
        <w:t xml:space="preserve">. zm.), jeżeli zmiany te będą miały wpływ na koszty wykonywania Umowy przez Wykonawcę; c)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oraz postanowieniami niniejszej umowy; 6)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7)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8) wszelkich zmian, w przypadku, gdy nastąpi zmiana powszechnie obowiązujących przepisów prawa w zakresie mającym wpływ na realizację przedmiotu umowy. 9)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6. 3. W przypadku zmian dotyczących dodatkowych robót budowlanych, o których mowa w przepisie art. 144 ust. 1 pkt. 2)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5 dni roboczych licząc od dnia powzięcia wiadomości przez Wykonawcę o zaistniałej sytuacji. 4. W przypadku wyniknięcia w czasie realizacji przedmiotu umowy konieczności wykonania robót dodatkowych, o których mowa w ust. 3 i które są niezbędne do prawidłowej realizacji całości lub części przedmiotu umowy, Wykonawca zobowiązuje się nie wykonywać ich przed zawarciem aneksu do Umowy uwzględniającego ich wykonanie, pod rygorem zrzeknięcia się ewentualnego wynagrodzenia z tytułu ich wykonania. 5. W przypadku, o którym mowa w ust. 3 i 4 Wykonawca ma </w:t>
      </w:r>
      <w:r w:rsidRPr="00116C08">
        <w:rPr>
          <w:rFonts w:ascii="Times New Roman" w:eastAsia="Times New Roman" w:hAnsi="Times New Roman" w:cs="Times New Roman"/>
          <w:sz w:val="24"/>
          <w:szCs w:val="24"/>
          <w:lang w:eastAsia="pl-PL"/>
        </w:rPr>
        <w:lastRenderedPageBreak/>
        <w:t xml:space="preserve">obowiązek kontynuować realizację pozostałego zakresu umowy, o ile roboty dodatkowe lub niewykonanie części przedmiotu Umowy nie przeszkadzają w jego prawidłowej realizacji. 6. Wszelkie zmiany umowy będą dokonywane wyłącznie w formie pisemnej, w drodze aneksu, pod rygorem nieważności.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IV.6) INFORMACJE ADMINISTRACYJNE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IV.6.1) Sposób udostępniania informacji o charakterze poufnym </w:t>
      </w:r>
      <w:r w:rsidRPr="00116C08">
        <w:rPr>
          <w:rFonts w:ascii="Times New Roman" w:eastAsia="Times New Roman" w:hAnsi="Times New Roman" w:cs="Times New Roman"/>
          <w:i/>
          <w:iCs/>
          <w:sz w:val="24"/>
          <w:szCs w:val="24"/>
          <w:lang w:eastAsia="pl-PL"/>
        </w:rPr>
        <w:t xml:space="preserve">(jeżeli dotyczy): </w:t>
      </w:r>
      <w:r w:rsidRPr="00116C08">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Środki służące ochronie informacji o charakterze poufnym</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116C08">
        <w:rPr>
          <w:rFonts w:ascii="Times New Roman" w:eastAsia="Times New Roman" w:hAnsi="Times New Roman" w:cs="Times New Roman"/>
          <w:sz w:val="24"/>
          <w:szCs w:val="24"/>
          <w:lang w:eastAsia="pl-PL"/>
        </w:rPr>
        <w:t>późn</w:t>
      </w:r>
      <w:proofErr w:type="spellEnd"/>
      <w:r w:rsidRPr="00116C08">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116C08">
        <w:rPr>
          <w:rFonts w:ascii="Times New Roman" w:eastAsia="Times New Roman" w:hAnsi="Times New Roman" w:cs="Times New Roman"/>
          <w:sz w:val="24"/>
          <w:szCs w:val="24"/>
          <w:lang w:eastAsia="pl-PL"/>
        </w:rPr>
        <w:t>późn</w:t>
      </w:r>
      <w:proofErr w:type="spellEnd"/>
      <w:r w:rsidRPr="00116C08">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16C08">
        <w:rPr>
          <w:rFonts w:ascii="Times New Roman" w:eastAsia="Times New Roman" w:hAnsi="Times New Roman" w:cs="Times New Roman"/>
          <w:sz w:val="24"/>
          <w:szCs w:val="24"/>
          <w:lang w:eastAsia="pl-PL"/>
        </w:rPr>
        <w:br/>
        <w:t xml:space="preserve">Data: 2020-03-16, godzina: 10:00, </w:t>
      </w:r>
      <w:r w:rsidRPr="00116C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16C08">
        <w:rPr>
          <w:rFonts w:ascii="Times New Roman" w:eastAsia="Times New Roman" w:hAnsi="Times New Roman" w:cs="Times New Roman"/>
          <w:sz w:val="24"/>
          <w:szCs w:val="24"/>
          <w:lang w:eastAsia="pl-PL"/>
        </w:rPr>
        <w:br/>
        <w:t xml:space="preserve">Nie </w:t>
      </w:r>
      <w:r w:rsidRPr="00116C08">
        <w:rPr>
          <w:rFonts w:ascii="Times New Roman" w:eastAsia="Times New Roman" w:hAnsi="Times New Roman" w:cs="Times New Roman"/>
          <w:sz w:val="24"/>
          <w:szCs w:val="24"/>
          <w:lang w:eastAsia="pl-PL"/>
        </w:rPr>
        <w:br/>
        <w:t xml:space="preserve">Wskazać powody: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16C08">
        <w:rPr>
          <w:rFonts w:ascii="Times New Roman" w:eastAsia="Times New Roman" w:hAnsi="Times New Roman" w:cs="Times New Roman"/>
          <w:sz w:val="24"/>
          <w:szCs w:val="24"/>
          <w:lang w:eastAsia="pl-PL"/>
        </w:rPr>
        <w:br/>
        <w:t xml:space="preserve">&gt; polski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 xml:space="preserve">IV.6.3) Termin związania ofertą: </w:t>
      </w:r>
      <w:r w:rsidRPr="00116C08">
        <w:rPr>
          <w:rFonts w:ascii="Times New Roman" w:eastAsia="Times New Roman" w:hAnsi="Times New Roman" w:cs="Times New Roman"/>
          <w:sz w:val="24"/>
          <w:szCs w:val="24"/>
          <w:lang w:eastAsia="pl-PL"/>
        </w:rPr>
        <w:t xml:space="preserve">do: okres w dniach: 30 (od ostatecznego terminu składania ofert)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16C08">
        <w:rPr>
          <w:rFonts w:ascii="Times New Roman" w:eastAsia="Times New Roman" w:hAnsi="Times New Roman" w:cs="Times New Roman"/>
          <w:sz w:val="24"/>
          <w:szCs w:val="24"/>
          <w:lang w:eastAsia="pl-PL"/>
        </w:rPr>
        <w:t xml:space="preserve"> Nie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b/>
          <w:bCs/>
          <w:sz w:val="24"/>
          <w:szCs w:val="24"/>
          <w:lang w:eastAsia="pl-PL"/>
        </w:rPr>
        <w:t>IV.6.5) Informacje dodatkowe:</w:t>
      </w:r>
      <w:r w:rsidRPr="00116C08">
        <w:rPr>
          <w:rFonts w:ascii="Times New Roman" w:eastAsia="Times New Roman" w:hAnsi="Times New Roman" w:cs="Times New Roman"/>
          <w:sz w:val="24"/>
          <w:szCs w:val="24"/>
          <w:lang w:eastAsia="pl-PL"/>
        </w:rPr>
        <w:t xml:space="preserve"> </w:t>
      </w:r>
      <w:r w:rsidRPr="00116C08">
        <w:rPr>
          <w:rFonts w:ascii="Times New Roman" w:eastAsia="Times New Roman" w:hAnsi="Times New Roman" w:cs="Times New Roman"/>
          <w:sz w:val="24"/>
          <w:szCs w:val="24"/>
          <w:lang w:eastAsia="pl-PL"/>
        </w:rPr>
        <w:br/>
      </w:r>
      <w:r w:rsidRPr="00116C08">
        <w:rPr>
          <w:rFonts w:ascii="Times New Roman" w:eastAsia="Times New Roman" w:hAnsi="Times New Roman" w:cs="Times New Roman"/>
          <w:sz w:val="24"/>
          <w:szCs w:val="24"/>
          <w:lang w:eastAsia="pl-PL"/>
        </w:rPr>
        <w:lastRenderedPageBreak/>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Pr>
          <w:rFonts w:ascii="Times New Roman" w:eastAsia="Times New Roman" w:hAnsi="Times New Roman" w:cs="Times New Roman"/>
          <w:sz w:val="24"/>
          <w:szCs w:val="24"/>
          <w:lang w:eastAsia="pl-PL"/>
        </w:rPr>
        <w:t>-</w:t>
      </w:r>
      <w:bookmarkStart w:id="0" w:name="_GoBack"/>
      <w:bookmarkEnd w:id="0"/>
      <w:r w:rsidRPr="00116C08">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116C08">
        <w:rPr>
          <w:rFonts w:ascii="Times New Roman" w:eastAsia="Times New Roman" w:hAnsi="Times New Roman" w:cs="Times New Roman"/>
          <w:sz w:val="24"/>
          <w:szCs w:val="24"/>
          <w:lang w:eastAsia="pl-PL"/>
        </w:rPr>
        <w:t>Siek</w:t>
      </w:r>
      <w:proofErr w:type="spellEnd"/>
      <w:r w:rsidRPr="00116C08">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„Przebudowa oświetlenia ulicznego (drogowego) ul. Jabłoniowej w Słomczynie, na terenie gminy Konstancin-Jeziorna” nr postępowania: ZP.271.08.2020, prowadzonym w trybie przetargu nieograniczonego;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osoba, o której mowa w pkt 1-3 powyżej, posiada: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116C08">
        <w:rPr>
          <w:rFonts w:ascii="Times New Roman" w:eastAsia="Times New Roman" w:hAnsi="Times New Roman" w:cs="Times New Roman"/>
          <w:sz w:val="24"/>
          <w:szCs w:val="24"/>
          <w:lang w:eastAsia="pl-PL"/>
        </w:rPr>
        <w:t>Pzp</w:t>
      </w:r>
      <w:proofErr w:type="spellEnd"/>
      <w:r w:rsidRPr="00116C08">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Pr>
          <w:rFonts w:ascii="Times New Roman" w:eastAsia="Times New Roman" w:hAnsi="Times New Roman" w:cs="Times New Roman"/>
          <w:sz w:val="24"/>
          <w:szCs w:val="24"/>
          <w:lang w:eastAsia="pl-PL"/>
        </w:rPr>
        <w:t>-</w:t>
      </w:r>
      <w:r w:rsidRPr="00116C08">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sectPr w:rsidR="00116C08" w:rsidRPr="00116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1B"/>
    <w:rsid w:val="00072AFF"/>
    <w:rsid w:val="00116C08"/>
    <w:rsid w:val="005E501B"/>
    <w:rsid w:val="009A3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1825"/>
  <w15:chartTrackingRefBased/>
  <w15:docId w15:val="{F466E7B6-EA3F-4EFE-A6A8-2625091B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6C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6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8740">
      <w:bodyDiv w:val="1"/>
      <w:marLeft w:val="0"/>
      <w:marRight w:val="0"/>
      <w:marTop w:val="0"/>
      <w:marBottom w:val="0"/>
      <w:divBdr>
        <w:top w:val="none" w:sz="0" w:space="0" w:color="auto"/>
        <w:left w:val="none" w:sz="0" w:space="0" w:color="auto"/>
        <w:bottom w:val="none" w:sz="0" w:space="0" w:color="auto"/>
        <w:right w:val="none" w:sz="0" w:space="0" w:color="auto"/>
      </w:divBdr>
      <w:divsChild>
        <w:div w:id="252131095">
          <w:marLeft w:val="0"/>
          <w:marRight w:val="0"/>
          <w:marTop w:val="0"/>
          <w:marBottom w:val="0"/>
          <w:divBdr>
            <w:top w:val="none" w:sz="0" w:space="0" w:color="auto"/>
            <w:left w:val="none" w:sz="0" w:space="0" w:color="auto"/>
            <w:bottom w:val="none" w:sz="0" w:space="0" w:color="auto"/>
            <w:right w:val="none" w:sz="0" w:space="0" w:color="auto"/>
          </w:divBdr>
          <w:divsChild>
            <w:div w:id="1660882385">
              <w:marLeft w:val="0"/>
              <w:marRight w:val="0"/>
              <w:marTop w:val="0"/>
              <w:marBottom w:val="0"/>
              <w:divBdr>
                <w:top w:val="none" w:sz="0" w:space="0" w:color="auto"/>
                <w:left w:val="none" w:sz="0" w:space="0" w:color="auto"/>
                <w:bottom w:val="none" w:sz="0" w:space="0" w:color="auto"/>
                <w:right w:val="none" w:sz="0" w:space="0" w:color="auto"/>
              </w:divBdr>
              <w:divsChild>
                <w:div w:id="2060939099">
                  <w:marLeft w:val="0"/>
                  <w:marRight w:val="0"/>
                  <w:marTop w:val="0"/>
                  <w:marBottom w:val="0"/>
                  <w:divBdr>
                    <w:top w:val="none" w:sz="0" w:space="0" w:color="auto"/>
                    <w:left w:val="none" w:sz="0" w:space="0" w:color="auto"/>
                    <w:bottom w:val="none" w:sz="0" w:space="0" w:color="auto"/>
                    <w:right w:val="none" w:sz="0" w:space="0" w:color="auto"/>
                  </w:divBdr>
                </w:div>
                <w:div w:id="819611513">
                  <w:marLeft w:val="0"/>
                  <w:marRight w:val="0"/>
                  <w:marTop w:val="0"/>
                  <w:marBottom w:val="0"/>
                  <w:divBdr>
                    <w:top w:val="none" w:sz="0" w:space="0" w:color="auto"/>
                    <w:left w:val="none" w:sz="0" w:space="0" w:color="auto"/>
                    <w:bottom w:val="none" w:sz="0" w:space="0" w:color="auto"/>
                    <w:right w:val="none" w:sz="0" w:space="0" w:color="auto"/>
                  </w:divBdr>
                </w:div>
                <w:div w:id="520634288">
                  <w:marLeft w:val="0"/>
                  <w:marRight w:val="0"/>
                  <w:marTop w:val="0"/>
                  <w:marBottom w:val="0"/>
                  <w:divBdr>
                    <w:top w:val="none" w:sz="0" w:space="0" w:color="auto"/>
                    <w:left w:val="none" w:sz="0" w:space="0" w:color="auto"/>
                    <w:bottom w:val="none" w:sz="0" w:space="0" w:color="auto"/>
                    <w:right w:val="none" w:sz="0" w:space="0" w:color="auto"/>
                  </w:divBdr>
                  <w:divsChild>
                    <w:div w:id="230971456">
                      <w:marLeft w:val="0"/>
                      <w:marRight w:val="0"/>
                      <w:marTop w:val="0"/>
                      <w:marBottom w:val="0"/>
                      <w:divBdr>
                        <w:top w:val="none" w:sz="0" w:space="0" w:color="auto"/>
                        <w:left w:val="none" w:sz="0" w:space="0" w:color="auto"/>
                        <w:bottom w:val="none" w:sz="0" w:space="0" w:color="auto"/>
                        <w:right w:val="none" w:sz="0" w:space="0" w:color="auto"/>
                      </w:divBdr>
                    </w:div>
                  </w:divsChild>
                </w:div>
                <w:div w:id="904410385">
                  <w:marLeft w:val="0"/>
                  <w:marRight w:val="0"/>
                  <w:marTop w:val="0"/>
                  <w:marBottom w:val="0"/>
                  <w:divBdr>
                    <w:top w:val="none" w:sz="0" w:space="0" w:color="auto"/>
                    <w:left w:val="none" w:sz="0" w:space="0" w:color="auto"/>
                    <w:bottom w:val="none" w:sz="0" w:space="0" w:color="auto"/>
                    <w:right w:val="none" w:sz="0" w:space="0" w:color="auto"/>
                  </w:divBdr>
                  <w:divsChild>
                    <w:div w:id="1339962840">
                      <w:marLeft w:val="0"/>
                      <w:marRight w:val="0"/>
                      <w:marTop w:val="0"/>
                      <w:marBottom w:val="0"/>
                      <w:divBdr>
                        <w:top w:val="none" w:sz="0" w:space="0" w:color="auto"/>
                        <w:left w:val="none" w:sz="0" w:space="0" w:color="auto"/>
                        <w:bottom w:val="none" w:sz="0" w:space="0" w:color="auto"/>
                        <w:right w:val="none" w:sz="0" w:space="0" w:color="auto"/>
                      </w:divBdr>
                    </w:div>
                  </w:divsChild>
                </w:div>
                <w:div w:id="1290166976">
                  <w:marLeft w:val="0"/>
                  <w:marRight w:val="0"/>
                  <w:marTop w:val="0"/>
                  <w:marBottom w:val="0"/>
                  <w:divBdr>
                    <w:top w:val="none" w:sz="0" w:space="0" w:color="auto"/>
                    <w:left w:val="none" w:sz="0" w:space="0" w:color="auto"/>
                    <w:bottom w:val="none" w:sz="0" w:space="0" w:color="auto"/>
                    <w:right w:val="none" w:sz="0" w:space="0" w:color="auto"/>
                  </w:divBdr>
                  <w:divsChild>
                    <w:div w:id="1880848985">
                      <w:marLeft w:val="0"/>
                      <w:marRight w:val="0"/>
                      <w:marTop w:val="0"/>
                      <w:marBottom w:val="0"/>
                      <w:divBdr>
                        <w:top w:val="none" w:sz="0" w:space="0" w:color="auto"/>
                        <w:left w:val="none" w:sz="0" w:space="0" w:color="auto"/>
                        <w:bottom w:val="none" w:sz="0" w:space="0" w:color="auto"/>
                        <w:right w:val="none" w:sz="0" w:space="0" w:color="auto"/>
                      </w:divBdr>
                    </w:div>
                    <w:div w:id="1489976808">
                      <w:marLeft w:val="0"/>
                      <w:marRight w:val="0"/>
                      <w:marTop w:val="0"/>
                      <w:marBottom w:val="0"/>
                      <w:divBdr>
                        <w:top w:val="none" w:sz="0" w:space="0" w:color="auto"/>
                        <w:left w:val="none" w:sz="0" w:space="0" w:color="auto"/>
                        <w:bottom w:val="none" w:sz="0" w:space="0" w:color="auto"/>
                        <w:right w:val="none" w:sz="0" w:space="0" w:color="auto"/>
                      </w:divBdr>
                    </w:div>
                    <w:div w:id="355155602">
                      <w:marLeft w:val="0"/>
                      <w:marRight w:val="0"/>
                      <w:marTop w:val="0"/>
                      <w:marBottom w:val="0"/>
                      <w:divBdr>
                        <w:top w:val="none" w:sz="0" w:space="0" w:color="auto"/>
                        <w:left w:val="none" w:sz="0" w:space="0" w:color="auto"/>
                        <w:bottom w:val="none" w:sz="0" w:space="0" w:color="auto"/>
                        <w:right w:val="none" w:sz="0" w:space="0" w:color="auto"/>
                      </w:divBdr>
                    </w:div>
                    <w:div w:id="2090426263">
                      <w:marLeft w:val="0"/>
                      <w:marRight w:val="0"/>
                      <w:marTop w:val="0"/>
                      <w:marBottom w:val="0"/>
                      <w:divBdr>
                        <w:top w:val="none" w:sz="0" w:space="0" w:color="auto"/>
                        <w:left w:val="none" w:sz="0" w:space="0" w:color="auto"/>
                        <w:bottom w:val="none" w:sz="0" w:space="0" w:color="auto"/>
                        <w:right w:val="none" w:sz="0" w:space="0" w:color="auto"/>
                      </w:divBdr>
                    </w:div>
                  </w:divsChild>
                </w:div>
                <w:div w:id="1012492987">
                  <w:marLeft w:val="0"/>
                  <w:marRight w:val="0"/>
                  <w:marTop w:val="0"/>
                  <w:marBottom w:val="0"/>
                  <w:divBdr>
                    <w:top w:val="none" w:sz="0" w:space="0" w:color="auto"/>
                    <w:left w:val="none" w:sz="0" w:space="0" w:color="auto"/>
                    <w:bottom w:val="none" w:sz="0" w:space="0" w:color="auto"/>
                    <w:right w:val="none" w:sz="0" w:space="0" w:color="auto"/>
                  </w:divBdr>
                  <w:divsChild>
                    <w:div w:id="396439215">
                      <w:marLeft w:val="0"/>
                      <w:marRight w:val="0"/>
                      <w:marTop w:val="0"/>
                      <w:marBottom w:val="0"/>
                      <w:divBdr>
                        <w:top w:val="none" w:sz="0" w:space="0" w:color="auto"/>
                        <w:left w:val="none" w:sz="0" w:space="0" w:color="auto"/>
                        <w:bottom w:val="none" w:sz="0" w:space="0" w:color="auto"/>
                        <w:right w:val="none" w:sz="0" w:space="0" w:color="auto"/>
                      </w:divBdr>
                    </w:div>
                    <w:div w:id="1959605406">
                      <w:marLeft w:val="0"/>
                      <w:marRight w:val="0"/>
                      <w:marTop w:val="0"/>
                      <w:marBottom w:val="0"/>
                      <w:divBdr>
                        <w:top w:val="none" w:sz="0" w:space="0" w:color="auto"/>
                        <w:left w:val="none" w:sz="0" w:space="0" w:color="auto"/>
                        <w:bottom w:val="none" w:sz="0" w:space="0" w:color="auto"/>
                        <w:right w:val="none" w:sz="0" w:space="0" w:color="auto"/>
                      </w:divBdr>
                    </w:div>
                    <w:div w:id="423964366">
                      <w:marLeft w:val="0"/>
                      <w:marRight w:val="0"/>
                      <w:marTop w:val="0"/>
                      <w:marBottom w:val="0"/>
                      <w:divBdr>
                        <w:top w:val="none" w:sz="0" w:space="0" w:color="auto"/>
                        <w:left w:val="none" w:sz="0" w:space="0" w:color="auto"/>
                        <w:bottom w:val="none" w:sz="0" w:space="0" w:color="auto"/>
                        <w:right w:val="none" w:sz="0" w:space="0" w:color="auto"/>
                      </w:divBdr>
                    </w:div>
                    <w:div w:id="458651026">
                      <w:marLeft w:val="0"/>
                      <w:marRight w:val="0"/>
                      <w:marTop w:val="0"/>
                      <w:marBottom w:val="0"/>
                      <w:divBdr>
                        <w:top w:val="none" w:sz="0" w:space="0" w:color="auto"/>
                        <w:left w:val="none" w:sz="0" w:space="0" w:color="auto"/>
                        <w:bottom w:val="none" w:sz="0" w:space="0" w:color="auto"/>
                        <w:right w:val="none" w:sz="0" w:space="0" w:color="auto"/>
                      </w:divBdr>
                    </w:div>
                    <w:div w:id="2106414190">
                      <w:marLeft w:val="0"/>
                      <w:marRight w:val="0"/>
                      <w:marTop w:val="0"/>
                      <w:marBottom w:val="0"/>
                      <w:divBdr>
                        <w:top w:val="none" w:sz="0" w:space="0" w:color="auto"/>
                        <w:left w:val="none" w:sz="0" w:space="0" w:color="auto"/>
                        <w:bottom w:val="none" w:sz="0" w:space="0" w:color="auto"/>
                        <w:right w:val="none" w:sz="0" w:space="0" w:color="auto"/>
                      </w:divBdr>
                    </w:div>
                    <w:div w:id="661738819">
                      <w:marLeft w:val="0"/>
                      <w:marRight w:val="0"/>
                      <w:marTop w:val="0"/>
                      <w:marBottom w:val="0"/>
                      <w:divBdr>
                        <w:top w:val="none" w:sz="0" w:space="0" w:color="auto"/>
                        <w:left w:val="none" w:sz="0" w:space="0" w:color="auto"/>
                        <w:bottom w:val="none" w:sz="0" w:space="0" w:color="auto"/>
                        <w:right w:val="none" w:sz="0" w:space="0" w:color="auto"/>
                      </w:divBdr>
                    </w:div>
                    <w:div w:id="460419802">
                      <w:marLeft w:val="0"/>
                      <w:marRight w:val="0"/>
                      <w:marTop w:val="0"/>
                      <w:marBottom w:val="0"/>
                      <w:divBdr>
                        <w:top w:val="none" w:sz="0" w:space="0" w:color="auto"/>
                        <w:left w:val="none" w:sz="0" w:space="0" w:color="auto"/>
                        <w:bottom w:val="none" w:sz="0" w:space="0" w:color="auto"/>
                        <w:right w:val="none" w:sz="0" w:space="0" w:color="auto"/>
                      </w:divBdr>
                    </w:div>
                  </w:divsChild>
                </w:div>
                <w:div w:id="1595674472">
                  <w:marLeft w:val="0"/>
                  <w:marRight w:val="0"/>
                  <w:marTop w:val="0"/>
                  <w:marBottom w:val="0"/>
                  <w:divBdr>
                    <w:top w:val="none" w:sz="0" w:space="0" w:color="auto"/>
                    <w:left w:val="none" w:sz="0" w:space="0" w:color="auto"/>
                    <w:bottom w:val="none" w:sz="0" w:space="0" w:color="auto"/>
                    <w:right w:val="none" w:sz="0" w:space="0" w:color="auto"/>
                  </w:divBdr>
                  <w:divsChild>
                    <w:div w:id="869688499">
                      <w:marLeft w:val="0"/>
                      <w:marRight w:val="0"/>
                      <w:marTop w:val="0"/>
                      <w:marBottom w:val="0"/>
                      <w:divBdr>
                        <w:top w:val="none" w:sz="0" w:space="0" w:color="auto"/>
                        <w:left w:val="none" w:sz="0" w:space="0" w:color="auto"/>
                        <w:bottom w:val="none" w:sz="0" w:space="0" w:color="auto"/>
                        <w:right w:val="none" w:sz="0" w:space="0" w:color="auto"/>
                      </w:divBdr>
                    </w:div>
                    <w:div w:id="1418940131">
                      <w:marLeft w:val="0"/>
                      <w:marRight w:val="0"/>
                      <w:marTop w:val="0"/>
                      <w:marBottom w:val="0"/>
                      <w:divBdr>
                        <w:top w:val="none" w:sz="0" w:space="0" w:color="auto"/>
                        <w:left w:val="none" w:sz="0" w:space="0" w:color="auto"/>
                        <w:bottom w:val="none" w:sz="0" w:space="0" w:color="auto"/>
                        <w:right w:val="none" w:sz="0" w:space="0" w:color="auto"/>
                      </w:divBdr>
                    </w:div>
                  </w:divsChild>
                </w:div>
                <w:div w:id="928659895">
                  <w:marLeft w:val="0"/>
                  <w:marRight w:val="0"/>
                  <w:marTop w:val="0"/>
                  <w:marBottom w:val="0"/>
                  <w:divBdr>
                    <w:top w:val="none" w:sz="0" w:space="0" w:color="auto"/>
                    <w:left w:val="none" w:sz="0" w:space="0" w:color="auto"/>
                    <w:bottom w:val="none" w:sz="0" w:space="0" w:color="auto"/>
                    <w:right w:val="none" w:sz="0" w:space="0" w:color="auto"/>
                  </w:divBdr>
                  <w:divsChild>
                    <w:div w:id="137504728">
                      <w:marLeft w:val="0"/>
                      <w:marRight w:val="0"/>
                      <w:marTop w:val="0"/>
                      <w:marBottom w:val="0"/>
                      <w:divBdr>
                        <w:top w:val="none" w:sz="0" w:space="0" w:color="auto"/>
                        <w:left w:val="none" w:sz="0" w:space="0" w:color="auto"/>
                        <w:bottom w:val="none" w:sz="0" w:space="0" w:color="auto"/>
                        <w:right w:val="none" w:sz="0" w:space="0" w:color="auto"/>
                      </w:divBdr>
                    </w:div>
                    <w:div w:id="317810060">
                      <w:marLeft w:val="0"/>
                      <w:marRight w:val="0"/>
                      <w:marTop w:val="0"/>
                      <w:marBottom w:val="0"/>
                      <w:divBdr>
                        <w:top w:val="none" w:sz="0" w:space="0" w:color="auto"/>
                        <w:left w:val="none" w:sz="0" w:space="0" w:color="auto"/>
                        <w:bottom w:val="none" w:sz="0" w:space="0" w:color="auto"/>
                        <w:right w:val="none" w:sz="0" w:space="0" w:color="auto"/>
                      </w:divBdr>
                    </w:div>
                    <w:div w:id="1202211509">
                      <w:marLeft w:val="0"/>
                      <w:marRight w:val="0"/>
                      <w:marTop w:val="0"/>
                      <w:marBottom w:val="0"/>
                      <w:divBdr>
                        <w:top w:val="none" w:sz="0" w:space="0" w:color="auto"/>
                        <w:left w:val="none" w:sz="0" w:space="0" w:color="auto"/>
                        <w:bottom w:val="none" w:sz="0" w:space="0" w:color="auto"/>
                        <w:right w:val="none" w:sz="0" w:space="0" w:color="auto"/>
                      </w:divBdr>
                    </w:div>
                    <w:div w:id="608852035">
                      <w:marLeft w:val="0"/>
                      <w:marRight w:val="0"/>
                      <w:marTop w:val="0"/>
                      <w:marBottom w:val="0"/>
                      <w:divBdr>
                        <w:top w:val="none" w:sz="0" w:space="0" w:color="auto"/>
                        <w:left w:val="none" w:sz="0" w:space="0" w:color="auto"/>
                        <w:bottom w:val="none" w:sz="0" w:space="0" w:color="auto"/>
                        <w:right w:val="none" w:sz="0" w:space="0" w:color="auto"/>
                      </w:divBdr>
                    </w:div>
                    <w:div w:id="674038593">
                      <w:marLeft w:val="0"/>
                      <w:marRight w:val="0"/>
                      <w:marTop w:val="0"/>
                      <w:marBottom w:val="0"/>
                      <w:divBdr>
                        <w:top w:val="none" w:sz="0" w:space="0" w:color="auto"/>
                        <w:left w:val="none" w:sz="0" w:space="0" w:color="auto"/>
                        <w:bottom w:val="none" w:sz="0" w:space="0" w:color="auto"/>
                        <w:right w:val="none" w:sz="0" w:space="0" w:color="auto"/>
                      </w:divBdr>
                    </w:div>
                    <w:div w:id="1787505595">
                      <w:marLeft w:val="0"/>
                      <w:marRight w:val="0"/>
                      <w:marTop w:val="0"/>
                      <w:marBottom w:val="0"/>
                      <w:divBdr>
                        <w:top w:val="none" w:sz="0" w:space="0" w:color="auto"/>
                        <w:left w:val="none" w:sz="0" w:space="0" w:color="auto"/>
                        <w:bottom w:val="none" w:sz="0" w:space="0" w:color="auto"/>
                        <w:right w:val="none" w:sz="0" w:space="0" w:color="auto"/>
                      </w:divBdr>
                    </w:div>
                  </w:divsChild>
                </w:div>
                <w:div w:id="390422738">
                  <w:marLeft w:val="0"/>
                  <w:marRight w:val="0"/>
                  <w:marTop w:val="0"/>
                  <w:marBottom w:val="0"/>
                  <w:divBdr>
                    <w:top w:val="none" w:sz="0" w:space="0" w:color="auto"/>
                    <w:left w:val="none" w:sz="0" w:space="0" w:color="auto"/>
                    <w:bottom w:val="none" w:sz="0" w:space="0" w:color="auto"/>
                    <w:right w:val="none" w:sz="0" w:space="0" w:color="auto"/>
                  </w:divBdr>
                  <w:divsChild>
                    <w:div w:id="812334902">
                      <w:marLeft w:val="0"/>
                      <w:marRight w:val="0"/>
                      <w:marTop w:val="0"/>
                      <w:marBottom w:val="0"/>
                      <w:divBdr>
                        <w:top w:val="none" w:sz="0" w:space="0" w:color="auto"/>
                        <w:left w:val="none" w:sz="0" w:space="0" w:color="auto"/>
                        <w:bottom w:val="none" w:sz="0" w:space="0" w:color="auto"/>
                        <w:right w:val="none" w:sz="0" w:space="0" w:color="auto"/>
                      </w:divBdr>
                    </w:div>
                    <w:div w:id="429005066">
                      <w:marLeft w:val="0"/>
                      <w:marRight w:val="0"/>
                      <w:marTop w:val="0"/>
                      <w:marBottom w:val="0"/>
                      <w:divBdr>
                        <w:top w:val="none" w:sz="0" w:space="0" w:color="auto"/>
                        <w:left w:val="none" w:sz="0" w:space="0" w:color="auto"/>
                        <w:bottom w:val="none" w:sz="0" w:space="0" w:color="auto"/>
                        <w:right w:val="none" w:sz="0" w:space="0" w:color="auto"/>
                      </w:divBdr>
                    </w:div>
                    <w:div w:id="710493373">
                      <w:marLeft w:val="0"/>
                      <w:marRight w:val="0"/>
                      <w:marTop w:val="0"/>
                      <w:marBottom w:val="0"/>
                      <w:divBdr>
                        <w:top w:val="none" w:sz="0" w:space="0" w:color="auto"/>
                        <w:left w:val="none" w:sz="0" w:space="0" w:color="auto"/>
                        <w:bottom w:val="none" w:sz="0" w:space="0" w:color="auto"/>
                        <w:right w:val="none" w:sz="0" w:space="0" w:color="auto"/>
                      </w:divBdr>
                    </w:div>
                    <w:div w:id="672799447">
                      <w:marLeft w:val="0"/>
                      <w:marRight w:val="0"/>
                      <w:marTop w:val="0"/>
                      <w:marBottom w:val="0"/>
                      <w:divBdr>
                        <w:top w:val="none" w:sz="0" w:space="0" w:color="auto"/>
                        <w:left w:val="none" w:sz="0" w:space="0" w:color="auto"/>
                        <w:bottom w:val="none" w:sz="0" w:space="0" w:color="auto"/>
                        <w:right w:val="none" w:sz="0" w:space="0" w:color="auto"/>
                      </w:divBdr>
                    </w:div>
                    <w:div w:id="796143479">
                      <w:marLeft w:val="0"/>
                      <w:marRight w:val="0"/>
                      <w:marTop w:val="0"/>
                      <w:marBottom w:val="0"/>
                      <w:divBdr>
                        <w:top w:val="none" w:sz="0" w:space="0" w:color="auto"/>
                        <w:left w:val="none" w:sz="0" w:space="0" w:color="auto"/>
                        <w:bottom w:val="none" w:sz="0" w:space="0" w:color="auto"/>
                        <w:right w:val="none" w:sz="0" w:space="0" w:color="auto"/>
                      </w:divBdr>
                    </w:div>
                    <w:div w:id="29843922">
                      <w:marLeft w:val="0"/>
                      <w:marRight w:val="0"/>
                      <w:marTop w:val="0"/>
                      <w:marBottom w:val="0"/>
                      <w:divBdr>
                        <w:top w:val="none" w:sz="0" w:space="0" w:color="auto"/>
                        <w:left w:val="none" w:sz="0" w:space="0" w:color="auto"/>
                        <w:bottom w:val="none" w:sz="0" w:space="0" w:color="auto"/>
                        <w:right w:val="none" w:sz="0" w:space="0" w:color="auto"/>
                      </w:divBdr>
                    </w:div>
                    <w:div w:id="1309095567">
                      <w:marLeft w:val="0"/>
                      <w:marRight w:val="0"/>
                      <w:marTop w:val="0"/>
                      <w:marBottom w:val="0"/>
                      <w:divBdr>
                        <w:top w:val="none" w:sz="0" w:space="0" w:color="auto"/>
                        <w:left w:val="none" w:sz="0" w:space="0" w:color="auto"/>
                        <w:bottom w:val="none" w:sz="0" w:space="0" w:color="auto"/>
                        <w:right w:val="none" w:sz="0" w:space="0" w:color="auto"/>
                      </w:divBdr>
                    </w:div>
                    <w:div w:id="1512647150">
                      <w:marLeft w:val="0"/>
                      <w:marRight w:val="0"/>
                      <w:marTop w:val="0"/>
                      <w:marBottom w:val="0"/>
                      <w:divBdr>
                        <w:top w:val="none" w:sz="0" w:space="0" w:color="auto"/>
                        <w:left w:val="none" w:sz="0" w:space="0" w:color="auto"/>
                        <w:bottom w:val="none" w:sz="0" w:space="0" w:color="auto"/>
                        <w:right w:val="none" w:sz="0" w:space="0" w:color="auto"/>
                      </w:divBdr>
                    </w:div>
                  </w:divsChild>
                </w:div>
                <w:div w:id="1765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6928</Words>
  <Characters>41571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2020-02-27T13:32:00Z</cp:lastPrinted>
  <dcterms:created xsi:type="dcterms:W3CDTF">2020-02-27T13:31:00Z</dcterms:created>
  <dcterms:modified xsi:type="dcterms:W3CDTF">2020-02-27T13:54:00Z</dcterms:modified>
</cp:coreProperties>
</file>